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Муниципальное бюджетное учреждение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дополнительного образования</w:t>
      </w:r>
    </w:p>
    <w:p w14:paraId="04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-739775</wp:posOffset>
            </wp:positionH>
            <wp:positionV relativeFrom="paragraph">
              <wp:posOffset>344805</wp:posOffset>
            </wp:positionV>
            <wp:extent cx="6911340" cy="1977390"/>
            <wp:wrapTight distL="114300" distR="114300" wrapText="bothSides">
              <wp:wrapPolygon>
                <wp:start x="-30" y="0"/>
                <wp:lineTo x="-30" y="21496"/>
                <wp:lineTo x="21600" y="21496"/>
                <wp:lineTo x="21600" y="0"/>
                <wp:lineTo x="-3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911340" cy="19773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«Вожегодский центр дополнительного образования»</w:t>
      </w:r>
    </w:p>
    <w:p w14:paraId="05000000">
      <w:pPr>
        <w:widowControl w:val="1"/>
        <w:spacing w:after="0" w:line="36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 xml:space="preserve">                          </w:t>
      </w:r>
    </w:p>
    <w:p w14:paraId="06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Дополнительная общеобразовательная общеразвивающая программа художественной направленности</w:t>
      </w:r>
    </w:p>
    <w:p w14:paraId="07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 «Сувениры</w:t>
      </w:r>
      <w:r>
        <w:rPr>
          <w:rFonts w:ascii="Times New Roman" w:hAnsi="Times New Roman"/>
          <w:b w:val="1"/>
          <w:sz w:val="40"/>
        </w:rPr>
        <w:t xml:space="preserve"> из эпоксидной смолы</w:t>
      </w:r>
      <w:r>
        <w:rPr>
          <w:rFonts w:ascii="Times New Roman" w:hAnsi="Times New Roman"/>
          <w:b w:val="1"/>
          <w:sz w:val="40"/>
        </w:rPr>
        <w:t>»</w:t>
      </w:r>
    </w:p>
    <w:p w14:paraId="08000000">
      <w:pPr>
        <w:widowControl w:val="1"/>
        <w:spacing w:after="0" w:line="360" w:lineRule="auto"/>
        <w:ind/>
        <w:rPr>
          <w:rFonts w:ascii="Times New Roman" w:hAnsi="Times New Roman"/>
          <w:sz w:val="32"/>
        </w:rPr>
      </w:pPr>
    </w:p>
    <w:p w14:paraId="09000000">
      <w:pPr>
        <w:widowControl w:val="1"/>
        <w:spacing w:after="0" w:line="360" w:lineRule="auto"/>
        <w:ind/>
        <w:rPr>
          <w:rFonts w:ascii="Times New Roman" w:hAnsi="Times New Roman"/>
          <w:sz w:val="32"/>
        </w:rPr>
      </w:pPr>
    </w:p>
    <w:p w14:paraId="0A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– 1</w:t>
      </w:r>
      <w:r>
        <w:rPr>
          <w:rFonts w:ascii="Times New Roman" w:hAnsi="Times New Roman"/>
          <w:sz w:val="28"/>
        </w:rPr>
        <w:t xml:space="preserve"> года</w:t>
      </w:r>
    </w:p>
    <w:p w14:paraId="0B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обучающихся – 13</w:t>
      </w:r>
      <w:r>
        <w:rPr>
          <w:rFonts w:ascii="Times New Roman" w:hAnsi="Times New Roman"/>
          <w:sz w:val="28"/>
        </w:rPr>
        <w:t xml:space="preserve"> -17</w:t>
      </w:r>
      <w:r>
        <w:rPr>
          <w:rFonts w:ascii="Times New Roman" w:hAnsi="Times New Roman"/>
          <w:sz w:val="28"/>
        </w:rPr>
        <w:t xml:space="preserve"> лет</w:t>
      </w:r>
    </w:p>
    <w:p w14:paraId="0C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программы - базовый</w:t>
      </w:r>
    </w:p>
    <w:p w14:paraId="0D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Составитель</w:t>
      </w:r>
      <w:r>
        <w:rPr>
          <w:rFonts w:ascii="Times New Roman" w:hAnsi="Times New Roman"/>
          <w:sz w:val="28"/>
        </w:rPr>
        <w:t>: Хлебосолова Татьяна Николаевна, педагог дополнительного образования МБУ ДО «Вожегодский ЦДО», высшая квалификационная категория.</w:t>
      </w:r>
    </w:p>
    <w:p w14:paraId="10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Вожега</w:t>
      </w:r>
    </w:p>
    <w:p w14:paraId="14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</w:t>
      </w:r>
    </w:p>
    <w:p w14:paraId="15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6096000</wp:posOffset>
                </wp:positionH>
                <wp:positionV relativeFrom="paragraph">
                  <wp:posOffset>66040</wp:posOffset>
                </wp:positionV>
                <wp:extent cx="360045" cy="1868297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60045" cy="1868297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000000"/>
                        </w:txbxContent>
                      </wps:txbx>
                      <wps:bodyPr anchor="t" bIns="45720" lIns="91440" rIns="91440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>Содержание программы</w:t>
      </w:r>
    </w:p>
    <w:p w14:paraId="17000000">
      <w:pPr>
        <w:pStyle w:val="Style_2"/>
        <w:widowControl w:val="0"/>
        <w:spacing w:after="0"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Комплекс основных характеристик дополнительной общеобразовательной общеразвивающей программы</w:t>
      </w:r>
    </w:p>
    <w:p w14:paraId="18000000">
      <w:pPr>
        <w:widowControl w:val="1"/>
        <w:tabs>
          <w:tab w:leader="none" w:pos="4800" w:val="left"/>
          <w:tab w:leader="none" w:pos="6500" w:val="left"/>
        </w:tabs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</w:t>
      </w:r>
      <w:r>
        <w:rPr>
          <w:rFonts w:ascii="Times New Roman" w:hAnsi="Times New Roman"/>
          <w:sz w:val="28"/>
        </w:rPr>
        <w:t>иска…………………………………………</w:t>
      </w:r>
      <w:r>
        <w:rPr>
          <w:rFonts w:ascii="Times New Roman" w:hAnsi="Times New Roman"/>
          <w:sz w:val="28"/>
        </w:rPr>
        <w:t>…………</w:t>
      </w:r>
      <w:r>
        <w:rPr>
          <w:rFonts w:ascii="Times New Roman" w:hAnsi="Times New Roman"/>
          <w:sz w:val="28"/>
        </w:rPr>
        <w:t>..</w:t>
      </w:r>
      <w:r>
        <w:rPr>
          <w:rFonts w:ascii="Times New Roman" w:hAnsi="Times New Roman"/>
          <w:sz w:val="28"/>
        </w:rPr>
        <w:t xml:space="preserve">…3 </w:t>
      </w:r>
    </w:p>
    <w:p w14:paraId="19000000">
      <w:pPr>
        <w:widowControl w:val="1"/>
        <w:tabs>
          <w:tab w:leader="none" w:pos="4800" w:val="left"/>
          <w:tab w:leader="none" w:pos="6500" w:val="left"/>
        </w:tabs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</w:t>
      </w:r>
      <w:r>
        <w:rPr>
          <w:rFonts w:ascii="Times New Roman" w:hAnsi="Times New Roman"/>
          <w:sz w:val="28"/>
        </w:rPr>
        <w:t xml:space="preserve"> и задачи программы………………………………</w:t>
      </w:r>
      <w:r>
        <w:rPr>
          <w:rFonts w:ascii="Times New Roman" w:hAnsi="Times New Roman"/>
          <w:sz w:val="28"/>
        </w:rPr>
        <w:t>……………………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6</w:t>
      </w:r>
    </w:p>
    <w:p w14:paraId="1A000000">
      <w:pPr>
        <w:widowControl w:val="1"/>
        <w:tabs>
          <w:tab w:leader="none" w:pos="4800" w:val="left"/>
          <w:tab w:leader="none" w:pos="6500" w:val="left"/>
        </w:tabs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программы </w:t>
      </w:r>
      <w:r>
        <w:rPr>
          <w:rFonts w:ascii="Times New Roman" w:hAnsi="Times New Roman"/>
          <w:sz w:val="28"/>
        </w:rPr>
        <w:t>………………..</w:t>
      </w:r>
      <w:r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>………………</w:t>
      </w:r>
      <w:r>
        <w:rPr>
          <w:rFonts w:ascii="Times New Roman" w:hAnsi="Times New Roman"/>
          <w:sz w:val="28"/>
        </w:rPr>
        <w:t>…….…</w:t>
      </w:r>
      <w:r>
        <w:rPr>
          <w:rFonts w:ascii="Times New Roman" w:hAnsi="Times New Roman"/>
          <w:sz w:val="28"/>
        </w:rPr>
        <w:t>………..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8</w:t>
      </w:r>
    </w:p>
    <w:p w14:paraId="1B000000">
      <w:pPr>
        <w:widowControl w:val="1"/>
        <w:tabs>
          <w:tab w:leader="none" w:pos="4800" w:val="left"/>
          <w:tab w:leader="none" w:pos="6500" w:val="left"/>
        </w:tabs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обучения программы……</w:t>
      </w:r>
      <w:r>
        <w:rPr>
          <w:rFonts w:ascii="Times New Roman" w:hAnsi="Times New Roman"/>
          <w:sz w:val="28"/>
        </w:rPr>
        <w:t>………...…………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12</w:t>
      </w:r>
    </w:p>
    <w:p w14:paraId="1C000000">
      <w:pPr>
        <w:widowControl w:val="1"/>
        <w:tabs>
          <w:tab w:leader="none" w:pos="4800" w:val="left"/>
          <w:tab w:leader="none" w:pos="6500" w:val="left"/>
        </w:tabs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Комплекс о</w:t>
      </w:r>
      <w:r>
        <w:rPr>
          <w:rFonts w:ascii="Times New Roman" w:hAnsi="Times New Roman"/>
          <w:b w:val="1"/>
          <w:sz w:val="28"/>
        </w:rPr>
        <w:t xml:space="preserve">рганизационно-педагогических условий реализации  </w:t>
      </w:r>
    </w:p>
    <w:p w14:paraId="1D000000">
      <w:pPr>
        <w:widowControl w:val="1"/>
        <w:tabs>
          <w:tab w:leader="none" w:pos="4800" w:val="left"/>
          <w:tab w:leader="none" w:pos="6500" w:val="left"/>
        </w:tabs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программы</w:t>
      </w:r>
    </w:p>
    <w:p w14:paraId="1E000000">
      <w:pPr>
        <w:widowControl w:val="1"/>
        <w:tabs>
          <w:tab w:leader="none" w:pos="4800" w:val="left"/>
          <w:tab w:leader="none" w:pos="6500" w:val="left"/>
        </w:tabs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Календарный</w:t>
      </w:r>
      <w:r>
        <w:rPr>
          <w:rFonts w:ascii="Times New Roman" w:hAnsi="Times New Roman"/>
          <w:sz w:val="28"/>
        </w:rPr>
        <w:t xml:space="preserve"> учебный график ………………………………………</w:t>
      </w:r>
      <w:r>
        <w:rPr>
          <w:rFonts w:ascii="Times New Roman" w:hAnsi="Times New Roman"/>
          <w:sz w:val="28"/>
        </w:rPr>
        <w:t>….....</w:t>
      </w:r>
      <w:r>
        <w:rPr>
          <w:rFonts w:ascii="Times New Roman" w:hAnsi="Times New Roman"/>
          <w:sz w:val="28"/>
        </w:rPr>
        <w:t>...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Материально-техничес</w:t>
      </w:r>
      <w:r>
        <w:rPr>
          <w:rFonts w:ascii="Times New Roman" w:hAnsi="Times New Roman"/>
          <w:sz w:val="28"/>
        </w:rPr>
        <w:t>кое обеспечение……………………………………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 Формы аттестации, контроля</w:t>
      </w:r>
      <w:r>
        <w:rPr>
          <w:rFonts w:ascii="Times New Roman" w:hAnsi="Times New Roman"/>
          <w:sz w:val="28"/>
        </w:rPr>
        <w:t xml:space="preserve"> …………………………………………......</w:t>
      </w:r>
      <w:r>
        <w:rPr>
          <w:rFonts w:ascii="Times New Roman" w:hAnsi="Times New Roman"/>
          <w:sz w:val="28"/>
        </w:rPr>
        <w:t>.....</w:t>
      </w:r>
      <w:r>
        <w:rPr>
          <w:rFonts w:ascii="Times New Roman" w:hAnsi="Times New Roman"/>
          <w:sz w:val="28"/>
        </w:rPr>
        <w:t>.16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Оценочные материалы …………………………</w:t>
      </w:r>
      <w:r>
        <w:rPr>
          <w:rFonts w:ascii="Times New Roman" w:hAnsi="Times New Roman"/>
          <w:sz w:val="28"/>
        </w:rPr>
        <w:t>…………………...………</w:t>
      </w:r>
      <w:r>
        <w:rPr>
          <w:rFonts w:ascii="Times New Roman" w:hAnsi="Times New Roman"/>
          <w:sz w:val="28"/>
        </w:rPr>
        <w:t>..</w:t>
      </w:r>
      <w:r>
        <w:rPr>
          <w:rFonts w:ascii="Times New Roman" w:hAnsi="Times New Roman"/>
          <w:sz w:val="28"/>
        </w:rPr>
        <w:t>.17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Метод</w:t>
      </w:r>
      <w:r>
        <w:rPr>
          <w:rFonts w:ascii="Times New Roman" w:hAnsi="Times New Roman"/>
          <w:sz w:val="28"/>
        </w:rPr>
        <w:t>ическое обеспечение …………</w:t>
      </w:r>
      <w:r>
        <w:rPr>
          <w:rFonts w:ascii="Times New Roman" w:hAnsi="Times New Roman"/>
          <w:sz w:val="28"/>
        </w:rPr>
        <w:t>……………………………</w:t>
      </w:r>
      <w:r>
        <w:rPr>
          <w:rFonts w:ascii="Times New Roman" w:hAnsi="Times New Roman"/>
          <w:sz w:val="28"/>
        </w:rPr>
        <w:t>………..…18</w:t>
      </w:r>
    </w:p>
    <w:p w14:paraId="1F000000">
      <w:pPr>
        <w:widowControl w:val="1"/>
        <w:tabs>
          <w:tab w:leader="none" w:pos="4800" w:val="left"/>
          <w:tab w:leader="none" w:pos="6500" w:val="left"/>
        </w:tabs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</w:t>
      </w:r>
      <w:r>
        <w:rPr>
          <w:rFonts w:ascii="Times New Roman" w:hAnsi="Times New Roman"/>
          <w:sz w:val="28"/>
        </w:rPr>
        <w:t>ательный компонент…………………………………</w:t>
      </w:r>
      <w:r>
        <w:rPr>
          <w:rFonts w:ascii="Times New Roman" w:hAnsi="Times New Roman"/>
          <w:sz w:val="28"/>
        </w:rPr>
        <w:t>………………</w:t>
      </w:r>
      <w:r>
        <w:rPr>
          <w:rFonts w:ascii="Times New Roman" w:hAnsi="Times New Roman"/>
          <w:sz w:val="28"/>
        </w:rPr>
        <w:t>..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</w:p>
    <w:p w14:paraId="20000000">
      <w:pPr>
        <w:widowControl w:val="0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Список литературы для педагога</w:t>
      </w:r>
      <w:r>
        <w:rPr>
          <w:rFonts w:ascii="Times New Roman" w:hAnsi="Times New Roman"/>
          <w:sz w:val="28"/>
        </w:rPr>
        <w:t>………………</w:t>
      </w:r>
      <w:r>
        <w:rPr>
          <w:rFonts w:ascii="Times New Roman" w:hAnsi="Times New Roman"/>
          <w:sz w:val="28"/>
        </w:rPr>
        <w:t>…………………</w:t>
      </w:r>
      <w:r>
        <w:rPr>
          <w:rFonts w:ascii="Times New Roman" w:hAnsi="Times New Roman"/>
          <w:sz w:val="28"/>
        </w:rPr>
        <w:t>………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</w:p>
    <w:p w14:paraId="21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Список литературы для детей и родителей</w:t>
      </w:r>
      <w:r>
        <w:rPr>
          <w:rFonts w:ascii="Times New Roman" w:hAnsi="Times New Roman"/>
          <w:sz w:val="28"/>
        </w:rPr>
        <w:t>……………</w:t>
      </w:r>
      <w:r>
        <w:rPr>
          <w:rFonts w:ascii="Times New Roman" w:hAnsi="Times New Roman"/>
          <w:sz w:val="28"/>
        </w:rPr>
        <w:t>…………………..24</w:t>
      </w:r>
    </w:p>
    <w:p w14:paraId="22000000">
      <w:pPr>
        <w:widowControl w:val="1"/>
        <w:spacing w:after="0" w:line="360" w:lineRule="auto"/>
        <w:ind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b w:val="1"/>
          <w:sz w:val="28"/>
        </w:rPr>
        <w:t>Приложения</w:t>
      </w:r>
      <w:r>
        <w:rPr>
          <w:rFonts w:ascii="Times New Roman" w:hAnsi="Times New Roman"/>
          <w:sz w:val="28"/>
        </w:rPr>
        <w:t>……………</w:t>
      </w:r>
      <w:r>
        <w:rPr>
          <w:rFonts w:ascii="Times New Roman" w:hAnsi="Times New Roman"/>
          <w:sz w:val="28"/>
        </w:rPr>
        <w:t>……………………………………………………</w:t>
      </w:r>
      <w:r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</w:p>
    <w:p w14:paraId="23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24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25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26000000">
      <w:pPr>
        <w:widowControl w:val="1"/>
        <w:spacing w:after="0" w:line="360" w:lineRule="auto"/>
        <w:ind/>
        <w:jc w:val="both"/>
        <w:rPr>
          <w:b w:val="1"/>
          <w:sz w:val="28"/>
        </w:rPr>
      </w:pPr>
    </w:p>
    <w:p w14:paraId="27000000">
      <w:pPr>
        <w:widowControl w:val="1"/>
        <w:spacing w:after="0" w:line="360" w:lineRule="auto"/>
        <w:ind/>
        <w:jc w:val="both"/>
        <w:rPr>
          <w:b w:val="1"/>
          <w:sz w:val="28"/>
        </w:rPr>
      </w:pPr>
    </w:p>
    <w:p w14:paraId="28000000">
      <w:pPr>
        <w:widowControl w:val="1"/>
        <w:spacing w:after="0" w:line="360" w:lineRule="auto"/>
        <w:ind/>
        <w:jc w:val="both"/>
        <w:rPr>
          <w:b w:val="1"/>
          <w:sz w:val="28"/>
        </w:rPr>
      </w:pPr>
    </w:p>
    <w:p w14:paraId="29000000">
      <w:pPr>
        <w:widowControl w:val="1"/>
        <w:spacing w:after="0" w:line="360" w:lineRule="auto"/>
        <w:ind/>
        <w:jc w:val="both"/>
        <w:rPr>
          <w:b w:val="1"/>
          <w:sz w:val="28"/>
        </w:rPr>
      </w:pPr>
    </w:p>
    <w:p w14:paraId="2A000000">
      <w:pPr>
        <w:widowControl w:val="1"/>
        <w:spacing w:after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 </w:t>
      </w:r>
    </w:p>
    <w:p w14:paraId="2B000000">
      <w:pPr>
        <w:widowControl w:val="1"/>
        <w:spacing w:after="0" w:line="360" w:lineRule="auto"/>
        <w:ind/>
        <w:jc w:val="both"/>
        <w:rPr>
          <w:b w:val="1"/>
          <w:sz w:val="28"/>
        </w:rPr>
      </w:pPr>
    </w:p>
    <w:p w14:paraId="2C000000">
      <w:pPr>
        <w:widowControl w:val="1"/>
        <w:spacing w:after="0" w:line="360" w:lineRule="auto"/>
        <w:ind/>
        <w:jc w:val="both"/>
        <w:rPr>
          <w:b w:val="1"/>
          <w:sz w:val="28"/>
        </w:rPr>
      </w:pPr>
    </w:p>
    <w:p w14:paraId="2D000000">
      <w:pPr>
        <w:widowControl w:val="1"/>
        <w:spacing w:after="0" w:line="360" w:lineRule="auto"/>
        <w:ind/>
        <w:jc w:val="both"/>
        <w:rPr>
          <w:b w:val="1"/>
          <w:sz w:val="28"/>
        </w:rPr>
      </w:pPr>
    </w:p>
    <w:p w14:paraId="2E000000">
      <w:pPr>
        <w:pStyle w:val="Style_2"/>
        <w:widowControl w:val="0"/>
        <w:spacing w:after="0"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Комплекс основных характеристик дополнительной общеобразовательной общеразвивающей программы</w:t>
      </w:r>
      <w:r>
        <w:rPr>
          <w:rFonts w:ascii="Times New Roman" w:hAnsi="Times New Roman"/>
          <w:b w:val="1"/>
          <w:sz w:val="28"/>
        </w:rPr>
        <w:t>.</w:t>
      </w:r>
    </w:p>
    <w:p w14:paraId="2F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30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Воспитание творческой личности должно сопровождаться формированием не только знаний, умений и навыков, но и развитием творческого потенциала и способностью добывать знания собственным опытом. Одним из инструментов успешного решения данной задачи является использование в образовательной практике УДО деятельности, связанной с декоративно-прикладным творчеством, которая должна содействовать развитию творческой индивидуальности обучающихся.</w:t>
      </w:r>
    </w:p>
    <w:p w14:paraId="31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Направленность программы.</w:t>
      </w:r>
    </w:p>
    <w:p w14:paraId="32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Дополнительная общеобразовательная об</w:t>
      </w:r>
      <w:r>
        <w:rPr>
          <w:rFonts w:ascii="Times New Roman" w:hAnsi="Times New Roman"/>
          <w:color w:val="000000"/>
          <w:sz w:val="28"/>
        </w:rPr>
        <w:t>щ</w:t>
      </w:r>
      <w:r>
        <w:rPr>
          <w:rFonts w:ascii="Times New Roman" w:hAnsi="Times New Roman"/>
          <w:color w:val="000000"/>
          <w:sz w:val="28"/>
        </w:rPr>
        <w:t>еразвивающая программа «Сувениры</w:t>
      </w:r>
      <w:r>
        <w:rPr>
          <w:rFonts w:ascii="Times New Roman" w:hAnsi="Times New Roman"/>
          <w:color w:val="000000"/>
          <w:sz w:val="28"/>
        </w:rPr>
        <w:t xml:space="preserve"> из эпоксидной смолы</w:t>
      </w:r>
      <w:r>
        <w:rPr>
          <w:rFonts w:ascii="Times New Roman" w:hAnsi="Times New Roman"/>
          <w:color w:val="000000"/>
          <w:sz w:val="28"/>
        </w:rPr>
        <w:t>» имеет художественную направленность, ориентирована на художественно-эстетическое развитие детей посредством из</w:t>
      </w:r>
      <w:r>
        <w:rPr>
          <w:rFonts w:ascii="Times New Roman" w:hAnsi="Times New Roman"/>
          <w:color w:val="000000"/>
          <w:sz w:val="28"/>
        </w:rPr>
        <w:t>готовления сувениров</w:t>
      </w:r>
      <w:r>
        <w:rPr>
          <w:rFonts w:ascii="Times New Roman" w:hAnsi="Times New Roman"/>
          <w:color w:val="000000"/>
          <w:sz w:val="28"/>
        </w:rPr>
        <w:t xml:space="preserve"> и украшений.</w:t>
      </w:r>
      <w:r>
        <w:rPr>
          <w:rFonts w:ascii="Times New Roman" w:hAnsi="Times New Roman"/>
          <w:color w:val="000000"/>
          <w:sz w:val="28"/>
        </w:rPr>
        <w:t>.</w:t>
      </w:r>
    </w:p>
    <w:p w14:paraId="33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программа</w:t>
      </w:r>
      <w:r>
        <w:rPr>
          <w:rFonts w:ascii="Times New Roman" w:hAnsi="Times New Roman"/>
          <w:sz w:val="28"/>
        </w:rPr>
        <w:t xml:space="preserve"> привлекает детей и подростков возможностью делать своими руками сувениры, </w:t>
      </w:r>
      <w:r>
        <w:rPr>
          <w:rFonts w:ascii="Times New Roman" w:hAnsi="Times New Roman"/>
          <w:sz w:val="28"/>
        </w:rPr>
        <w:t xml:space="preserve">украшения </w:t>
      </w:r>
      <w:r>
        <w:rPr>
          <w:rFonts w:ascii="Times New Roman" w:hAnsi="Times New Roman"/>
          <w:sz w:val="28"/>
        </w:rPr>
        <w:t xml:space="preserve"> используя дизайнерские идеи и привнося в работу свои оригинальные идеи и замыслы.</w:t>
      </w:r>
    </w:p>
    <w:p w14:paraId="34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ровень сложности программы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базовый</w:t>
      </w:r>
      <w:r>
        <w:rPr>
          <w:rFonts w:ascii="Times New Roman" w:hAnsi="Times New Roman"/>
          <w:sz w:val="28"/>
        </w:rPr>
        <w:t>.</w:t>
      </w:r>
    </w:p>
    <w:p w14:paraId="35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Нормативно-правовой основой составления программы дополнительного образования являются:</w:t>
      </w:r>
    </w:p>
    <w:p w14:paraId="36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Федеральный закон РФ «Об обра</w:t>
      </w:r>
      <w:r>
        <w:rPr>
          <w:rFonts w:ascii="Times New Roman" w:hAnsi="Times New Roman"/>
          <w:sz w:val="28"/>
        </w:rPr>
        <w:t xml:space="preserve">зовании в Российской Федерации» </w:t>
      </w:r>
      <w:r>
        <w:rPr>
          <w:rFonts w:ascii="Times New Roman" w:hAnsi="Times New Roman"/>
          <w:sz w:val="28"/>
        </w:rPr>
        <w:t>от 29 декабря 2012 г. № 273-ФЗ (с последующими изменениями)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.</w:t>
      </w:r>
    </w:p>
    <w:p w14:paraId="37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38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14:paraId="39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3A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3B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>
        <w:rPr>
          <w:rFonts w:ascii="Times New Roman" w:hAnsi="Times New Roman"/>
          <w:sz w:val="28"/>
        </w:rPr>
        <w:tab/>
      </w:r>
    </w:p>
    <w:p w14:paraId="3C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Целевая модель развития региональных систем дополнительного образования детей приказ Министерства просвещения РФ от 03.09.2019 №467 с изменениями</w:t>
      </w:r>
      <w:r>
        <w:rPr>
          <w:rFonts w:ascii="Times New Roman" w:hAnsi="Times New Roman"/>
          <w:sz w:val="28"/>
        </w:rPr>
        <w:t>.</w:t>
      </w:r>
    </w:p>
    <w:p w14:paraId="3D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Концепция развития дополнительного образования детей до 2030 года распоряжение Правительства Российской Федерации от 31 марта 2022г. № 678-р</w:t>
      </w:r>
    </w:p>
    <w:p w14:paraId="3E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(Письмо Минобрнауки РФ </w:t>
      </w:r>
      <w:r>
        <w:rPr>
          <w:rFonts w:ascii="Times New Roman" w:hAnsi="Times New Roman"/>
          <w:sz w:val="28"/>
        </w:rPr>
        <w:t>от 18 ноября 2015 г. № 09-3242)</w:t>
      </w:r>
    </w:p>
    <w:p w14:paraId="3F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</w:t>
      </w:r>
      <w:r>
        <w:rPr>
          <w:rFonts w:ascii="Times New Roman" w:hAnsi="Times New Roman"/>
          <w:sz w:val="28"/>
        </w:rPr>
        <w:t>ия РФ от 27 июля 2022 г. № 629)</w:t>
      </w:r>
    </w:p>
    <w:p w14:paraId="40000000">
      <w:pPr>
        <w:widowControl w:val="1"/>
        <w:tabs>
          <w:tab w:leader="none" w:pos="6090" w:val="left"/>
        </w:tabs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Устав МБУ ДО «Вожегодский ЦДО»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41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Актуальность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данной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рограммы заключается в том, что она</w:t>
      </w:r>
      <w:r>
        <w:rPr>
          <w:rFonts w:ascii="Times New Roman" w:hAnsi="Times New Roman"/>
          <w:sz w:val="28"/>
        </w:rPr>
        <w:t xml:space="preserve"> дает возможность каждому воспитаннику реально открывать для себя волшебный мир декоративно – прикладного искусства, проявлять и реализовыв</w:t>
      </w:r>
      <w:r>
        <w:rPr>
          <w:rFonts w:ascii="Times New Roman" w:hAnsi="Times New Roman"/>
          <w:sz w:val="28"/>
        </w:rPr>
        <w:t xml:space="preserve">ать свои творческие способности, </w:t>
      </w:r>
      <w:r>
        <w:rPr>
          <w:rFonts w:ascii="Times New Roman" w:hAnsi="Times New Roman"/>
          <w:color w:val="000000"/>
          <w:sz w:val="28"/>
        </w:rPr>
        <w:t>применяя полученные знания 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мения в реальной жизни.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2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Педагогическая целесообразность</w:t>
      </w:r>
      <w:r>
        <w:rPr>
          <w:rFonts w:ascii="Times New Roman" w:hAnsi="Times New Roman"/>
          <w:sz w:val="28"/>
        </w:rPr>
        <w:t xml:space="preserve"> программы заключается в освоении детьми приемов работы с разнообразными материалами и обучение различным техникам в</w:t>
      </w:r>
      <w:r>
        <w:rPr>
          <w:rFonts w:ascii="Times New Roman" w:hAnsi="Times New Roman"/>
          <w:sz w:val="28"/>
        </w:rPr>
        <w:t>ыполнения изделий из эпоксидной смолы.</w:t>
      </w:r>
      <w:r>
        <w:rPr>
          <w:rFonts w:ascii="Times New Roman" w:hAnsi="Times New Roman"/>
          <w:sz w:val="28"/>
        </w:rPr>
        <w:t xml:space="preserve"> Широкий набор деятельности и материалов для работы позволяет не только расширить кругозор детей, но и дает возможность каждому ребенку раскрыть свои индивидуальные способности, найти свой материал и свою технику исполнения, что, безусловно, окажет благотворное влияние на дальнейшее обучение, будет способствовать осознанному выбору любимого дела (хобби).</w:t>
      </w:r>
    </w:p>
    <w:p w14:paraId="4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</w:rPr>
        <w:tab/>
      </w:r>
      <w:r>
        <w:rPr>
          <w:rFonts w:ascii="Times New Roman" w:hAnsi="Times New Roman"/>
          <w:b w:val="1"/>
          <w:sz w:val="28"/>
          <w:highlight w:val="white"/>
        </w:rPr>
        <w:t>Особенность программы</w:t>
      </w:r>
      <w:r>
        <w:rPr>
          <w:rFonts w:ascii="Times New Roman" w:hAnsi="Times New Roman"/>
          <w:sz w:val="28"/>
          <w:highlight w:val="white"/>
        </w:rPr>
        <w:t xml:space="preserve"> в том, что она даёт возможность каждому </w:t>
      </w:r>
      <w:r>
        <w:rPr>
          <w:rFonts w:ascii="Times New Roman" w:hAnsi="Times New Roman"/>
          <w:sz w:val="28"/>
          <w:highlight w:val="white"/>
        </w:rPr>
        <w:t>об</w:t>
      </w:r>
      <w:r>
        <w:rPr>
          <w:rFonts w:ascii="Times New Roman" w:hAnsi="Times New Roman"/>
          <w:sz w:val="28"/>
          <w:highlight w:val="white"/>
        </w:rPr>
        <w:t>уча</w:t>
      </w:r>
      <w:r>
        <w:rPr>
          <w:rFonts w:ascii="Times New Roman" w:hAnsi="Times New Roman"/>
          <w:sz w:val="28"/>
          <w:highlight w:val="white"/>
        </w:rPr>
        <w:t>ю</w:t>
      </w:r>
      <w:r>
        <w:rPr>
          <w:rFonts w:ascii="Times New Roman" w:hAnsi="Times New Roman"/>
          <w:sz w:val="28"/>
          <w:highlight w:val="white"/>
        </w:rPr>
        <w:t>щемуся открыть для себя волшебный мир декоративно-прикладного искусства, проявлять и реализовывать свои творческие способности.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>Программа опирается на современные тенденции искусства, и пробуждает интерес обучающихся к созданию авторских сувениров</w:t>
      </w:r>
      <w:r>
        <w:rPr>
          <w:rFonts w:ascii="Times New Roman" w:hAnsi="Times New Roman"/>
          <w:sz w:val="28"/>
          <w:highlight w:val="white"/>
        </w:rPr>
        <w:t xml:space="preserve"> из эпоксидной смолы</w:t>
      </w:r>
      <w:r>
        <w:rPr>
          <w:rFonts w:ascii="Times New Roman" w:hAnsi="Times New Roman"/>
          <w:sz w:val="28"/>
          <w:highlight w:val="white"/>
        </w:rPr>
        <w:t>.</w:t>
      </w:r>
    </w:p>
    <w:p w14:paraId="44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Новизна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  <w:highlight w:val="white"/>
        </w:rPr>
        <w:t>программы</w:t>
      </w:r>
      <w:r>
        <w:rPr>
          <w:rFonts w:ascii="Times New Roman" w:hAnsi="Times New Roman"/>
          <w:sz w:val="28"/>
          <w:highlight w:val="white"/>
        </w:rPr>
        <w:t xml:space="preserve"> в том, что здесь рассматриваются различные </w:t>
      </w:r>
      <w:r>
        <w:rPr>
          <w:rFonts w:ascii="Times New Roman" w:hAnsi="Times New Roman"/>
          <w:sz w:val="28"/>
          <w:highlight w:val="white"/>
        </w:rPr>
        <w:t xml:space="preserve">технологии выполнения изделий из  эпоксидной смолы </w:t>
      </w:r>
      <w:r>
        <w:rPr>
          <w:rFonts w:ascii="Times New Roman" w:hAnsi="Times New Roman"/>
          <w:sz w:val="28"/>
          <w:highlight w:val="white"/>
        </w:rPr>
        <w:t>с использов</w:t>
      </w:r>
      <w:r>
        <w:rPr>
          <w:rFonts w:ascii="Times New Roman" w:hAnsi="Times New Roman"/>
          <w:sz w:val="28"/>
          <w:highlight w:val="white"/>
        </w:rPr>
        <w:t>анием самых разнообразных материалов: сухоцветов, страз, глиттера, ракушек, декоративных элементов.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45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Адресат программы</w:t>
      </w:r>
      <w:r>
        <w:rPr>
          <w:rFonts w:ascii="Times New Roman" w:hAnsi="Times New Roman"/>
          <w:sz w:val="28"/>
        </w:rPr>
        <w:t xml:space="preserve"> </w:t>
      </w:r>
    </w:p>
    <w:p w14:paraId="46000000">
      <w:pPr>
        <w:widowControl w:val="1"/>
        <w:spacing w:line="36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>Дополнительная общеобразовательная общеразвивающая программа художественной напр</w:t>
      </w:r>
      <w:r>
        <w:rPr>
          <w:rFonts w:ascii="Times New Roman" w:hAnsi="Times New Roman"/>
          <w:color w:val="000000"/>
          <w:sz w:val="28"/>
        </w:rPr>
        <w:t>авленност</w:t>
      </w:r>
      <w:r>
        <w:rPr>
          <w:rFonts w:ascii="Times New Roman" w:hAnsi="Times New Roman"/>
          <w:color w:val="000000"/>
          <w:sz w:val="28"/>
        </w:rPr>
        <w:t>и «</w:t>
      </w:r>
      <w:r>
        <w:rPr>
          <w:rFonts w:ascii="Times New Roman" w:hAnsi="Times New Roman"/>
          <w:color w:val="000000"/>
          <w:sz w:val="28"/>
        </w:rPr>
        <w:t>Сувениры из эпоксидной смолы</w:t>
      </w:r>
      <w:r>
        <w:rPr>
          <w:rFonts w:ascii="Times New Roman" w:hAnsi="Times New Roman"/>
          <w:color w:val="000000"/>
          <w:sz w:val="28"/>
        </w:rPr>
        <w:t xml:space="preserve">» рассчитана на обучающихся в </w:t>
      </w:r>
      <w:r>
        <w:rPr>
          <w:rFonts w:ascii="Times New Roman" w:hAnsi="Times New Roman"/>
          <w:sz w:val="28"/>
        </w:rPr>
        <w:t>возрасте от 13</w:t>
      </w:r>
      <w:r>
        <w:rPr>
          <w:rFonts w:ascii="Times New Roman" w:hAnsi="Times New Roman"/>
          <w:sz w:val="28"/>
        </w:rPr>
        <w:t xml:space="preserve"> - 17</w:t>
      </w:r>
      <w:r>
        <w:rPr>
          <w:rFonts w:ascii="Times New Roman" w:hAnsi="Times New Roman"/>
          <w:sz w:val="28"/>
        </w:rPr>
        <w:t xml:space="preserve"> лет,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 разной степенью развития способностей и подготовки. </w:t>
      </w:r>
    </w:p>
    <w:p w14:paraId="47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групп осуществляется в начале учебного года, согласно Устава МБУ ДО «Вожегодский ЦДО» и санитарно-эпидемиологических правил и требований к наполняемости детских объединений. Образовательная</w:t>
      </w:r>
      <w:r>
        <w:rPr>
          <w:rFonts w:ascii="Times New Roman" w:hAnsi="Times New Roman"/>
          <w:sz w:val="28"/>
        </w:rPr>
        <w:t xml:space="preserve"> программа «</w:t>
      </w:r>
      <w:r>
        <w:rPr>
          <w:rFonts w:ascii="Times New Roman" w:hAnsi="Times New Roman"/>
          <w:sz w:val="28"/>
        </w:rPr>
        <w:t>Сувениры из эпоксидной смолы</w:t>
      </w:r>
      <w:r>
        <w:rPr>
          <w:rFonts w:ascii="Times New Roman" w:hAnsi="Times New Roman"/>
          <w:sz w:val="28"/>
        </w:rPr>
        <w:t>» рассчитана на один</w:t>
      </w:r>
      <w:r>
        <w:rPr>
          <w:rFonts w:ascii="Times New Roman" w:hAnsi="Times New Roman"/>
          <w:sz w:val="28"/>
        </w:rPr>
        <w:t xml:space="preserve"> года обучения. Количественный состав детских объединений: 10 - 12 человек. Зачисление осуществляетс</w:t>
      </w:r>
      <w:r>
        <w:rPr>
          <w:rFonts w:ascii="Times New Roman" w:hAnsi="Times New Roman"/>
          <w:sz w:val="28"/>
        </w:rPr>
        <w:t xml:space="preserve">я по желанию ребёнка и родителя. </w:t>
      </w:r>
      <w:r>
        <w:rPr>
          <w:rFonts w:ascii="Times New Roman" w:hAnsi="Times New Roman"/>
          <w:sz w:val="28"/>
        </w:rPr>
        <w:t>Специального отбора в объединении не производится.</w:t>
      </w:r>
      <w:r>
        <w:rPr>
          <w:rFonts w:ascii="Times New Roman" w:hAnsi="Times New Roman"/>
          <w:sz w:val="28"/>
        </w:rPr>
        <w:t xml:space="preserve"> </w:t>
      </w:r>
    </w:p>
    <w:p w14:paraId="48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Срок реализации программы - </w:t>
      </w:r>
      <w:r>
        <w:rPr>
          <w:rFonts w:ascii="Times New Roman" w:hAnsi="Times New Roman"/>
          <w:sz w:val="28"/>
        </w:rPr>
        <w:t>один год.</w:t>
      </w:r>
    </w:p>
    <w:p w14:paraId="49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Продолжительность реализации программы.</w:t>
      </w:r>
    </w:p>
    <w:p w14:paraId="4A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Полны</w:t>
      </w:r>
      <w:r>
        <w:rPr>
          <w:rFonts w:ascii="Times New Roman" w:hAnsi="Times New Roman"/>
          <w:sz w:val="28"/>
        </w:rPr>
        <w:t>й объем программы составляет 72 часа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Занятия </w:t>
      </w:r>
      <w:r>
        <w:rPr>
          <w:rFonts w:ascii="Times New Roman" w:hAnsi="Times New Roman"/>
          <w:sz w:val="28"/>
        </w:rPr>
        <w:t>для групп проводятся</w:t>
      </w:r>
      <w:r>
        <w:rPr>
          <w:rFonts w:ascii="Times New Roman" w:hAnsi="Times New Roman"/>
          <w:color w:val="000000"/>
          <w:sz w:val="28"/>
        </w:rPr>
        <w:t xml:space="preserve"> 1</w:t>
      </w:r>
      <w:r>
        <w:rPr>
          <w:rFonts w:ascii="Times New Roman" w:hAnsi="Times New Roman"/>
          <w:color w:val="000000"/>
          <w:sz w:val="28"/>
        </w:rPr>
        <w:t xml:space="preserve"> раза в неделю по 2 академических часа  </w:t>
      </w:r>
      <w:r>
        <w:rPr>
          <w:rFonts w:ascii="Times New Roman" w:hAnsi="Times New Roman"/>
          <w:sz w:val="28"/>
        </w:rPr>
        <w:t xml:space="preserve"> с обязательными перерывами – 10 мин </w:t>
      </w:r>
      <w:r>
        <w:rPr>
          <w:rFonts w:ascii="Times New Roman" w:hAnsi="Times New Roman"/>
          <w:color w:val="000000"/>
          <w:sz w:val="28"/>
        </w:rPr>
        <w:t>(72 часа</w:t>
      </w:r>
      <w:r>
        <w:rPr>
          <w:rFonts w:ascii="Times New Roman" w:hAnsi="Times New Roman"/>
          <w:color w:val="000000"/>
          <w:sz w:val="28"/>
        </w:rPr>
        <w:t xml:space="preserve"> в год).</w:t>
      </w:r>
    </w:p>
    <w:p w14:paraId="4B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Образовательный процесс о</w:t>
      </w:r>
      <w:r>
        <w:rPr>
          <w:rFonts w:ascii="Times New Roman" w:hAnsi="Times New Roman"/>
          <w:b w:val="1"/>
          <w:sz w:val="28"/>
        </w:rPr>
        <w:t>существляется на русском языке.</w:t>
      </w:r>
    </w:p>
    <w:p w14:paraId="4C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Формы обучения и виды занятий по программе </w:t>
      </w:r>
    </w:p>
    <w:p w14:paraId="4D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Обучение по программе – </w:t>
      </w:r>
      <w:r>
        <w:rPr>
          <w:rFonts w:ascii="Times New Roman" w:hAnsi="Times New Roman"/>
          <w:b w:val="1"/>
          <w:sz w:val="28"/>
        </w:rPr>
        <w:t>очное.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занятиях используются следующие формы работы: индивидуальная, коллективная, работа в парах.</w:t>
      </w:r>
    </w:p>
    <w:p w14:paraId="4E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Каждое занятие по темам программы, как правило, включает теоретическую часть и практическое выполнение задания. Основная часть материала отводится практическим занятиям, которые включают </w:t>
      </w:r>
      <w:r>
        <w:rPr>
          <w:rFonts w:ascii="Times New Roman" w:hAnsi="Times New Roman"/>
          <w:sz w:val="28"/>
        </w:rPr>
        <w:t>в себя изготовление сувенирных</w:t>
      </w:r>
      <w:r>
        <w:rPr>
          <w:rFonts w:ascii="Times New Roman" w:hAnsi="Times New Roman"/>
          <w:sz w:val="28"/>
        </w:rPr>
        <w:t xml:space="preserve"> изделий</w:t>
      </w:r>
      <w:r>
        <w:rPr>
          <w:rFonts w:ascii="Times New Roman" w:hAnsi="Times New Roman"/>
          <w:sz w:val="28"/>
        </w:rPr>
        <w:t xml:space="preserve"> из эпоксидной смолы</w:t>
      </w:r>
      <w:r>
        <w:rPr>
          <w:rFonts w:ascii="Times New Roman" w:hAnsi="Times New Roman"/>
          <w:sz w:val="28"/>
        </w:rPr>
        <w:t>.</w:t>
      </w:r>
    </w:p>
    <w:p w14:paraId="4F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предполагает возможность вариативного содержания. В зависимости от особенностей творческого развития учащихся педагог может вносить изменения в содержание занятий, дополнять практические задания новыми изделиями.</w:t>
      </w:r>
    </w:p>
    <w:p w14:paraId="50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Цель программы</w:t>
      </w:r>
      <w:r>
        <w:rPr>
          <w:rFonts w:ascii="Times New Roman" w:hAnsi="Times New Roman"/>
          <w:color w:val="000000"/>
          <w:sz w:val="28"/>
        </w:rPr>
        <w:t xml:space="preserve">: развитие </w:t>
      </w:r>
      <w:r>
        <w:rPr>
          <w:rFonts w:ascii="Times New Roman" w:hAnsi="Times New Roman"/>
          <w:color w:val="000000"/>
          <w:sz w:val="28"/>
        </w:rPr>
        <w:t>творческих спосо</w:t>
      </w:r>
      <w:r>
        <w:rPr>
          <w:rFonts w:ascii="Times New Roman" w:hAnsi="Times New Roman"/>
          <w:color w:val="000000"/>
          <w:sz w:val="28"/>
        </w:rPr>
        <w:t>бностей</w:t>
      </w:r>
      <w:r>
        <w:rPr>
          <w:rFonts w:ascii="Times New Roman" w:hAnsi="Times New Roman"/>
          <w:color w:val="000000"/>
          <w:sz w:val="28"/>
        </w:rPr>
        <w:t xml:space="preserve"> обучающихся посредством вовлечения их в занятия декоративно-прикладным творчеством и </w:t>
      </w:r>
      <w:r>
        <w:rPr>
          <w:rFonts w:ascii="Times New Roman" w:hAnsi="Times New Roman"/>
          <w:color w:val="000000"/>
          <w:sz w:val="28"/>
        </w:rPr>
        <w:t xml:space="preserve">овладение приёмами и технологиями изготовления изделий из эпоксидной смолы. </w:t>
      </w:r>
    </w:p>
    <w:p w14:paraId="51000000">
      <w:pPr>
        <w:widowControl w:val="1"/>
        <w:spacing w:after="0" w:line="345" w:lineRule="atLeast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b w:val="1"/>
          <w:sz w:val="28"/>
        </w:rPr>
        <w:t>Задачи программы:</w:t>
      </w:r>
    </w:p>
    <w:p w14:paraId="52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Обучающие:</w:t>
      </w:r>
    </w:p>
    <w:p w14:paraId="5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Познакомить с разными техниками, приёмами и технологиями изготовления</w:t>
      </w:r>
      <w:r>
        <w:rPr>
          <w:rFonts w:ascii="Times New Roman" w:hAnsi="Times New Roman"/>
          <w:sz w:val="28"/>
        </w:rPr>
        <w:t xml:space="preserve"> изделий из эпоксидной смолы</w:t>
      </w:r>
      <w:r>
        <w:rPr>
          <w:rFonts w:ascii="Times New Roman" w:hAnsi="Times New Roman"/>
          <w:sz w:val="28"/>
        </w:rPr>
        <w:t>.</w:t>
      </w:r>
    </w:p>
    <w:p w14:paraId="54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t xml:space="preserve"> </w:t>
      </w:r>
      <w:r>
        <w:rPr>
          <w:rFonts w:ascii="Times New Roman" w:hAnsi="Times New Roman"/>
          <w:sz w:val="28"/>
        </w:rPr>
        <w:t>Формировать устойчивый интерес к и</w:t>
      </w:r>
      <w:r>
        <w:rPr>
          <w:rFonts w:ascii="Times New Roman" w:hAnsi="Times New Roman"/>
          <w:sz w:val="28"/>
        </w:rPr>
        <w:t>зготовлению сувениров и украшений</w:t>
      </w:r>
      <w:r>
        <w:rPr>
          <w:rFonts w:ascii="Times New Roman" w:hAnsi="Times New Roman"/>
          <w:sz w:val="28"/>
        </w:rPr>
        <w:t xml:space="preserve"> с элементами декоративно – прикладного искусства.</w:t>
      </w:r>
    </w:p>
    <w:p w14:paraId="5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Обу</w:t>
      </w:r>
      <w:r>
        <w:rPr>
          <w:rFonts w:ascii="Times New Roman" w:hAnsi="Times New Roman"/>
          <w:sz w:val="28"/>
        </w:rPr>
        <w:t>чи</w:t>
      </w:r>
      <w:r>
        <w:rPr>
          <w:rFonts w:ascii="Times New Roman" w:hAnsi="Times New Roman"/>
          <w:sz w:val="28"/>
        </w:rPr>
        <w:t xml:space="preserve">ть приемам </w:t>
      </w:r>
      <w:r>
        <w:rPr>
          <w:rFonts w:ascii="Times New Roman" w:hAnsi="Times New Roman"/>
          <w:sz w:val="28"/>
        </w:rPr>
        <w:t xml:space="preserve">работы с </w:t>
      </w:r>
      <w:r>
        <w:rPr>
          <w:rFonts w:ascii="Times New Roman" w:hAnsi="Times New Roman"/>
          <w:sz w:val="28"/>
        </w:rPr>
        <w:t>различными инструментами и материалами</w:t>
      </w:r>
      <w:r>
        <w:rPr>
          <w:rFonts w:ascii="Times New Roman" w:hAnsi="Times New Roman"/>
          <w:sz w:val="28"/>
        </w:rPr>
        <w:t>.</w:t>
      </w:r>
    </w:p>
    <w:p w14:paraId="5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</w:t>
      </w:r>
      <w:r>
        <w:rPr>
          <w:rFonts w:ascii="Times New Roman" w:hAnsi="Times New Roman"/>
          <w:sz w:val="28"/>
        </w:rPr>
        <w:t>Обучить основным приемам и навыкам работы по изготовлению изделий из эпоксидной смолы</w:t>
      </w:r>
      <w:r>
        <w:rPr>
          <w:rFonts w:ascii="Times New Roman" w:hAnsi="Times New Roman"/>
          <w:sz w:val="28"/>
        </w:rPr>
        <w:t>.</w:t>
      </w:r>
    </w:p>
    <w:p w14:paraId="57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Развивающие:</w:t>
      </w:r>
    </w:p>
    <w:p w14:paraId="58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1.Развивать творческие способности (фантазию, образное мышление, художественно-эстетический вкус и др.).</w:t>
      </w:r>
    </w:p>
    <w:p w14:paraId="5900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Выработать навык работы с различной литературой, развивать индивидуальную творческо-поисковую деятельность, умение оценивать свою р</w:t>
      </w:r>
      <w:r>
        <w:rPr>
          <w:rFonts w:ascii="Times New Roman" w:hAnsi="Times New Roman"/>
          <w:color w:val="000000"/>
          <w:sz w:val="28"/>
        </w:rPr>
        <w:t>аботу, корректировать недочеты.</w:t>
      </w:r>
    </w:p>
    <w:p w14:paraId="5A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Поддерживать инициативу обучающихся и направлять её на расширение художественно-эстетического вкуса.</w:t>
      </w:r>
    </w:p>
    <w:p w14:paraId="5B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4.Развивать целеустремленность, самостоятельность, усидчивость, аккуратность.</w:t>
      </w:r>
    </w:p>
    <w:p w14:paraId="5C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Выявлять, развивать и поддерживать талантливых обучающихся.</w:t>
      </w:r>
    </w:p>
    <w:p w14:paraId="5D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6.Создавать и обеспечивать необходимые условия для личностного развития, профессионального самоопределения и творческого труда обучающихся.</w:t>
      </w:r>
    </w:p>
    <w:p w14:paraId="5E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Воспитывающие:</w:t>
      </w:r>
    </w:p>
    <w:p w14:paraId="5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sz w:val="28"/>
        </w:rPr>
        <w:t>Развивать навыки межличностного общения и коллективного творчества, умения работать в парах, группах, эффективно распределять обязанности, уважать мнение других, объективно оценивать свою работу и деятельность других детей.</w:t>
      </w:r>
    </w:p>
    <w:p w14:paraId="60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Формиро</w:t>
      </w:r>
      <w:r>
        <w:rPr>
          <w:rFonts w:ascii="Times New Roman" w:hAnsi="Times New Roman"/>
          <w:sz w:val="28"/>
        </w:rPr>
        <w:t>вать общую культуру обучающихся,</w:t>
      </w:r>
      <w:r>
        <w:rPr>
          <w:rFonts w:ascii="Times New Roman" w:hAnsi="Times New Roman"/>
          <w:sz w:val="28"/>
        </w:rPr>
        <w:t xml:space="preserve"> совершенствовать трудовые навыки, формировать культуру труда.</w:t>
      </w:r>
    </w:p>
    <w:p w14:paraId="61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Формировать у обучающихся личностные качества (ответственность, исполнительность</w:t>
      </w:r>
      <w:r>
        <w:rPr>
          <w:rFonts w:ascii="Times New Roman" w:hAnsi="Times New Roman"/>
          <w:color w:val="000000"/>
          <w:sz w:val="28"/>
        </w:rPr>
        <w:t>, трудолюбие, аккуратность</w:t>
      </w:r>
      <w:r>
        <w:rPr>
          <w:rFonts w:ascii="Times New Roman" w:hAnsi="Times New Roman"/>
          <w:color w:val="000000"/>
          <w:sz w:val="28"/>
        </w:rPr>
        <w:t>) через занятия декоративно-прикладным творчеством.</w:t>
      </w:r>
    </w:p>
    <w:p w14:paraId="62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4.Воспитывать любовь и уважение к родным и близким через желание дарить сувениры и подарки, сделанные своими руками.</w:t>
      </w:r>
    </w:p>
    <w:p w14:paraId="6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5.Формировать умение бережно и экономно использовать материал, содержать в порядке рабочее место.</w:t>
      </w:r>
    </w:p>
    <w:p w14:paraId="64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6.Удовлетворять иные образовательные потребности и интересы обучающихся, не противоречащие законодательству Российской Федерации, осуществляемые за пределами государственных образовательных стандартов и федераль</w:t>
      </w:r>
      <w:r>
        <w:rPr>
          <w:rFonts w:ascii="Times New Roman" w:hAnsi="Times New Roman"/>
          <w:sz w:val="28"/>
        </w:rPr>
        <w:t>ных государственных требо</w:t>
      </w:r>
      <w:r>
        <w:rPr>
          <w:rFonts w:ascii="Times New Roman" w:hAnsi="Times New Roman"/>
          <w:sz w:val="28"/>
        </w:rPr>
        <w:t>ваний.</w:t>
      </w:r>
    </w:p>
    <w:p w14:paraId="65000000">
      <w:pPr>
        <w:widowControl w:val="1"/>
        <w:spacing w:after="0" w:line="276" w:lineRule="auto"/>
        <w:ind w:right="283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Содержание программы</w:t>
      </w:r>
    </w:p>
    <w:tbl>
      <w:tblPr>
        <w:tblStyle w:val="Style_3"/>
        <w:tblpPr w:bottomFromText="0" w:horzAnchor="margin" w:leftFromText="180" w:rightFromText="180" w:tblpXSpec="center" w:tblpY="245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4"/>
        <w:gridCol w:w="2831"/>
        <w:gridCol w:w="1417"/>
        <w:gridCol w:w="1134"/>
        <w:gridCol w:w="1559"/>
        <w:gridCol w:w="2092"/>
      </w:tblGrid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Кол-во </w:t>
            </w:r>
          </w:p>
          <w:p w14:paraId="6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Теория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Практика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аттестации/</w:t>
            </w:r>
          </w:p>
          <w:p w14:paraId="6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Вводное занятие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Инструменты и материалы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работа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кулонов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творческих работ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браслетов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Мини-выставка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колечек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творческих работ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серёжек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Мини-выставка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7. 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ручек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Мини-выставка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фото-рамок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Мини-выставка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композиций (подставки)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творческих работ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композиций</w:t>
            </w:r>
            <w:r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панно)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Творческий проект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композиции (салфетница)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творческих работ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Итоговое занятие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Выставочный просмотр</w:t>
            </w:r>
          </w:p>
        </w:tc>
      </w:tr>
      <w:tr>
        <w:trPr>
          <w:trHeight w:hRule="atLeast" w:val="371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2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59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BC000000">
      <w:pPr>
        <w:widowControl w:val="1"/>
        <w:spacing w:after="0" w:line="276" w:lineRule="auto"/>
        <w:ind w:right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Учебный </w:t>
      </w:r>
      <w:r>
        <w:rPr>
          <w:rFonts w:ascii="Times New Roman" w:hAnsi="Times New Roman"/>
          <w:b w:val="1"/>
          <w:sz w:val="28"/>
        </w:rPr>
        <w:t>план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обучения</w:t>
      </w:r>
    </w:p>
    <w:p w14:paraId="BD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BE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учебного плана</w:t>
      </w:r>
    </w:p>
    <w:p w14:paraId="BF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Вводное занятие. (2ч.)</w:t>
      </w:r>
    </w:p>
    <w:p w14:paraId="C0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Теория: (</w:t>
      </w:r>
      <w:r>
        <w:rPr>
          <w:rFonts w:ascii="Times New Roman" w:hAnsi="Times New Roman"/>
          <w:b w:val="1"/>
          <w:sz w:val="28"/>
        </w:rPr>
        <w:t xml:space="preserve">2 </w:t>
      </w:r>
      <w:r>
        <w:rPr>
          <w:rFonts w:ascii="Times New Roman" w:hAnsi="Times New Roman"/>
          <w:b w:val="1"/>
          <w:sz w:val="28"/>
        </w:rPr>
        <w:t>ч.)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Знакомство с технологией изготовления сувениров из эпоксидной смолы. </w:t>
      </w:r>
      <w:r>
        <w:rPr>
          <w:rFonts w:ascii="Times New Roman" w:hAnsi="Times New Roman"/>
          <w:sz w:val="28"/>
        </w:rPr>
        <w:t xml:space="preserve">Знакомство с эпоксидной смолой, его физическими и химическими свойствами.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Демонстрация изделий, </w:t>
      </w:r>
      <w:r>
        <w:rPr>
          <w:rFonts w:ascii="Times New Roman" w:hAnsi="Times New Roman"/>
          <w:sz w:val="28"/>
        </w:rPr>
        <w:t>образцов. Просмотр видео – уроков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птимальны</w:t>
      </w:r>
      <w:r>
        <w:rPr>
          <w:rFonts w:ascii="Times New Roman" w:hAnsi="Times New Roman"/>
          <w:sz w:val="28"/>
        </w:rPr>
        <w:t>е условия</w:t>
      </w:r>
      <w:r>
        <w:rPr>
          <w:rFonts w:ascii="Times New Roman" w:hAnsi="Times New Roman"/>
          <w:sz w:val="28"/>
        </w:rPr>
        <w:t xml:space="preserve"> для заливки</w:t>
      </w:r>
      <w:r>
        <w:rPr>
          <w:rFonts w:ascii="Times New Roman" w:hAnsi="Times New Roman"/>
          <w:sz w:val="28"/>
        </w:rPr>
        <w:t>. Как п</w:t>
      </w:r>
      <w:r>
        <w:rPr>
          <w:rFonts w:ascii="Times New Roman" w:hAnsi="Times New Roman"/>
          <w:sz w:val="28"/>
        </w:rPr>
        <w:t>равильно рассчитать количество смолы на каждое изделие</w:t>
      </w:r>
      <w:r>
        <w:rPr>
          <w:rFonts w:ascii="Times New Roman" w:hAnsi="Times New Roman"/>
          <w:sz w:val="28"/>
        </w:rPr>
        <w:t xml:space="preserve">.  </w:t>
      </w:r>
      <w:r>
        <w:rPr>
          <w:rFonts w:ascii="Times New Roman" w:hAnsi="Times New Roman"/>
          <w:sz w:val="28"/>
        </w:rPr>
        <w:t>Инструктаж по технике безопасности.</w:t>
      </w:r>
    </w:p>
    <w:p w14:paraId="C1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Инструменты и материалы (2 ч.)</w:t>
      </w:r>
    </w:p>
    <w:p w14:paraId="C2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Теория: (1 ч.)</w:t>
      </w:r>
    </w:p>
    <w:p w14:paraId="C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Реком</w:t>
      </w:r>
      <w:r>
        <w:rPr>
          <w:rFonts w:ascii="Times New Roman" w:hAnsi="Times New Roman"/>
          <w:sz w:val="28"/>
        </w:rPr>
        <w:t>ендации по выбору эпоксидной смолы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форм для изделий, типов красителей и добавок в смоле. Инструменты и материалы необходимые при работе. </w:t>
      </w:r>
      <w:r>
        <w:rPr>
          <w:rFonts w:ascii="Times New Roman" w:hAnsi="Times New Roman"/>
          <w:sz w:val="28"/>
        </w:rPr>
        <w:t xml:space="preserve">Декор для изделий: сухоцветы, блёстки, глиттеры, стразы, ракушки, декоративные элементы. </w:t>
      </w:r>
    </w:p>
    <w:p w14:paraId="C4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 (1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Использование красителей для изменения цвета и текстур. Выполнение упражнений на цветовые смешения. Самостоятельная работа: закрепление материала на смешивания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цветов.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Подготовка сухоцветов к работе.</w:t>
      </w:r>
    </w:p>
    <w:p w14:paraId="C5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Выполнение кулонов </w:t>
      </w:r>
      <w:r>
        <w:rPr>
          <w:rFonts w:ascii="Times New Roman" w:hAnsi="Times New Roman"/>
          <w:b w:val="1"/>
          <w:sz w:val="28"/>
        </w:rPr>
        <w:t>(14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C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(2 ч.) </w:t>
      </w:r>
      <w:r>
        <w:rPr>
          <w:rFonts w:ascii="Times New Roman" w:hAnsi="Times New Roman"/>
          <w:sz w:val="28"/>
        </w:rPr>
        <w:t>Знакомство</w:t>
      </w:r>
      <w:r>
        <w:rPr>
          <w:rFonts w:ascii="Times New Roman" w:hAnsi="Times New Roman"/>
          <w:sz w:val="28"/>
        </w:rPr>
        <w:t xml:space="preserve"> с техникой изготовления кулонов</w:t>
      </w:r>
      <w:r>
        <w:rPr>
          <w:rFonts w:ascii="Times New Roman" w:hAnsi="Times New Roman"/>
          <w:sz w:val="28"/>
        </w:rPr>
        <w:t xml:space="preserve"> из эпоксидной смолы. </w:t>
      </w:r>
      <w:r>
        <w:rPr>
          <w:rFonts w:ascii="Times New Roman" w:hAnsi="Times New Roman"/>
          <w:sz w:val="28"/>
        </w:rPr>
        <w:t>Демонстрация изделий, образцов.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росмотр видео-уроков</w:t>
      </w:r>
      <w:r>
        <w:rPr>
          <w:rFonts w:ascii="Times New Roman" w:hAnsi="Times New Roman"/>
          <w:sz w:val="28"/>
        </w:rPr>
        <w:t xml:space="preserve">. Рекомендации по </w:t>
      </w:r>
      <w:r>
        <w:rPr>
          <w:rFonts w:ascii="Times New Roman" w:hAnsi="Times New Roman"/>
          <w:sz w:val="28"/>
        </w:rPr>
        <w:t>выбору материалов, декоративных элементов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Продумывание цветового решения</w:t>
      </w:r>
      <w:r>
        <w:rPr>
          <w:rFonts w:ascii="Times New Roman" w:hAnsi="Times New Roman"/>
          <w:sz w:val="28"/>
        </w:rPr>
        <w:t xml:space="preserve"> изделий. </w:t>
      </w:r>
    </w:p>
    <w:p w14:paraId="C7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 (12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sz w:val="28"/>
        </w:rPr>
        <w:t xml:space="preserve"> Технология</w:t>
      </w:r>
      <w:r>
        <w:rPr>
          <w:rFonts w:ascii="Times New Roman" w:hAnsi="Times New Roman"/>
          <w:sz w:val="28"/>
        </w:rPr>
        <w:t xml:space="preserve"> изготовления</w:t>
      </w:r>
      <w:r>
        <w:rPr>
          <w:rFonts w:ascii="Times New Roman" w:hAnsi="Times New Roman"/>
          <w:sz w:val="28"/>
        </w:rPr>
        <w:t xml:space="preserve"> кулонов в разных техниках.</w:t>
      </w:r>
    </w:p>
    <w:p w14:paraId="C8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</w:t>
      </w:r>
      <w:r>
        <w:rPr>
          <w:rFonts w:ascii="Times New Roman" w:hAnsi="Times New Roman"/>
          <w:sz w:val="28"/>
        </w:rPr>
        <w:t>е творческих работ по выбору обучаю</w:t>
      </w:r>
      <w:r>
        <w:rPr>
          <w:rFonts w:ascii="Times New Roman" w:hAnsi="Times New Roman"/>
          <w:sz w:val="28"/>
        </w:rPr>
        <w:t>щихся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Шлифовка и полировка изделий. Закрепление изделий на подвесы.</w:t>
      </w:r>
    </w:p>
    <w:p w14:paraId="C9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3.1 Кулоны с сухоцветами (4 ч.)</w:t>
      </w:r>
    </w:p>
    <w:p w14:paraId="CA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3.2 Кулоны со слайдарами, наклейками (2 ч.)</w:t>
      </w:r>
    </w:p>
    <w:p w14:paraId="CB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3.3 Кулоны с декоративными элементами (4 ч.)</w:t>
      </w:r>
    </w:p>
    <w:p w14:paraId="CC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3.4 Именные кулоны (2ч.)</w:t>
      </w:r>
    </w:p>
    <w:p w14:paraId="CD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3.5 Кулоны с фотографией (2 ч.)</w:t>
      </w:r>
    </w:p>
    <w:p w14:paraId="CE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</w:t>
      </w:r>
      <w:r>
        <w:rPr>
          <w:rFonts w:ascii="Times New Roman" w:hAnsi="Times New Roman"/>
          <w:b w:val="1"/>
          <w:sz w:val="28"/>
        </w:rPr>
        <w:t>Выполнение браслетов (8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ч.)</w:t>
      </w:r>
    </w:p>
    <w:p w14:paraId="C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(1 ч.) </w:t>
      </w:r>
      <w:r>
        <w:rPr>
          <w:rFonts w:ascii="Times New Roman" w:hAnsi="Times New Roman"/>
          <w:sz w:val="28"/>
        </w:rPr>
        <w:t>Знакомство</w:t>
      </w:r>
      <w:r>
        <w:rPr>
          <w:rFonts w:ascii="Times New Roman" w:hAnsi="Times New Roman"/>
          <w:sz w:val="28"/>
        </w:rPr>
        <w:t xml:space="preserve"> с техникой изготовления браслетов</w:t>
      </w:r>
      <w:r>
        <w:rPr>
          <w:rFonts w:ascii="Times New Roman" w:hAnsi="Times New Roman"/>
          <w:sz w:val="28"/>
        </w:rPr>
        <w:t xml:space="preserve"> из эпоксидной смолы. </w:t>
      </w:r>
      <w:r>
        <w:rPr>
          <w:rFonts w:ascii="Times New Roman" w:hAnsi="Times New Roman"/>
          <w:sz w:val="28"/>
        </w:rPr>
        <w:t>Демонстрация изделий, образцов.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Просмотр видео-уроков. Рекомендации по выбору материалов и инструментов, декоративных элементов. </w:t>
      </w:r>
      <w:r>
        <w:rPr>
          <w:rFonts w:ascii="Times New Roman" w:hAnsi="Times New Roman"/>
          <w:sz w:val="28"/>
        </w:rPr>
        <w:t>Продумывание цветового решения</w:t>
      </w:r>
      <w:r>
        <w:rPr>
          <w:rFonts w:ascii="Times New Roman" w:hAnsi="Times New Roman"/>
          <w:sz w:val="28"/>
        </w:rPr>
        <w:t xml:space="preserve"> изделий. </w:t>
      </w:r>
    </w:p>
    <w:p w14:paraId="D0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 (7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sz w:val="28"/>
        </w:rPr>
        <w:t xml:space="preserve"> Технология</w:t>
      </w:r>
      <w:r>
        <w:rPr>
          <w:rFonts w:ascii="Times New Roman" w:hAnsi="Times New Roman"/>
          <w:sz w:val="28"/>
        </w:rPr>
        <w:t xml:space="preserve"> изготовления</w:t>
      </w:r>
      <w:r>
        <w:rPr>
          <w:rFonts w:ascii="Times New Roman" w:hAnsi="Times New Roman"/>
          <w:sz w:val="28"/>
        </w:rPr>
        <w:t xml:space="preserve"> браслетов в разных техниках.</w:t>
      </w:r>
    </w:p>
    <w:p w14:paraId="D1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</w:t>
      </w:r>
      <w:r>
        <w:rPr>
          <w:rFonts w:ascii="Times New Roman" w:hAnsi="Times New Roman"/>
          <w:sz w:val="28"/>
        </w:rPr>
        <w:t>е творческих работ по выбору обучаю</w:t>
      </w:r>
      <w:r>
        <w:rPr>
          <w:rFonts w:ascii="Times New Roman" w:hAnsi="Times New Roman"/>
          <w:sz w:val="28"/>
        </w:rPr>
        <w:t>щихся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Шлифовка и полировка изделий.</w:t>
      </w:r>
    </w:p>
    <w:p w14:paraId="D2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4.1 Браслеты с сухоцветами (4 ч.)</w:t>
      </w:r>
    </w:p>
    <w:p w14:paraId="D3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4.2 Браслеты с декоративными элементами (4 ч.)</w:t>
      </w:r>
    </w:p>
    <w:p w14:paraId="D4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Выполнение колечек (6 ч.)</w:t>
      </w:r>
    </w:p>
    <w:p w14:paraId="D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(1 ч.) </w:t>
      </w:r>
      <w:r>
        <w:rPr>
          <w:rFonts w:ascii="Times New Roman" w:hAnsi="Times New Roman"/>
          <w:sz w:val="28"/>
        </w:rPr>
        <w:t>Знакомство</w:t>
      </w:r>
      <w:r>
        <w:rPr>
          <w:rFonts w:ascii="Times New Roman" w:hAnsi="Times New Roman"/>
          <w:sz w:val="28"/>
        </w:rPr>
        <w:t xml:space="preserve"> с техникой изготовления колечек</w:t>
      </w:r>
      <w:r>
        <w:rPr>
          <w:rFonts w:ascii="Times New Roman" w:hAnsi="Times New Roman"/>
          <w:sz w:val="28"/>
        </w:rPr>
        <w:t xml:space="preserve"> из эпоксидной смолы. </w:t>
      </w:r>
      <w:r>
        <w:rPr>
          <w:rFonts w:ascii="Times New Roman" w:hAnsi="Times New Roman"/>
          <w:sz w:val="28"/>
        </w:rPr>
        <w:t>Демонстрация изделий, образцов.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Просмотр видео-уроков. Рекомендации по выбору материалов и инструментов, декоративных элементов. </w:t>
      </w:r>
      <w:r>
        <w:rPr>
          <w:rFonts w:ascii="Times New Roman" w:hAnsi="Times New Roman"/>
          <w:sz w:val="28"/>
        </w:rPr>
        <w:t>Продумывание цветового решения</w:t>
      </w:r>
      <w:r>
        <w:rPr>
          <w:rFonts w:ascii="Times New Roman" w:hAnsi="Times New Roman"/>
          <w:sz w:val="28"/>
        </w:rPr>
        <w:t xml:space="preserve"> изделий. </w:t>
      </w:r>
    </w:p>
    <w:p w14:paraId="D6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Практика: (5 </w:t>
      </w:r>
      <w:r>
        <w:rPr>
          <w:rFonts w:ascii="Times New Roman" w:hAnsi="Times New Roman"/>
          <w:b w:val="1"/>
          <w:sz w:val="28"/>
        </w:rPr>
        <w:t>ч.)</w:t>
      </w:r>
      <w:r>
        <w:rPr>
          <w:rFonts w:ascii="Times New Roman" w:hAnsi="Times New Roman"/>
          <w:sz w:val="28"/>
        </w:rPr>
        <w:t xml:space="preserve"> Технология</w:t>
      </w:r>
      <w:r>
        <w:rPr>
          <w:rFonts w:ascii="Times New Roman" w:hAnsi="Times New Roman"/>
          <w:sz w:val="28"/>
        </w:rPr>
        <w:t xml:space="preserve"> изготовления</w:t>
      </w:r>
      <w:r>
        <w:rPr>
          <w:rFonts w:ascii="Times New Roman" w:hAnsi="Times New Roman"/>
          <w:sz w:val="28"/>
        </w:rPr>
        <w:t xml:space="preserve"> колечек в разных техниках.</w:t>
      </w:r>
    </w:p>
    <w:p w14:paraId="D7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</w:t>
      </w:r>
      <w:r>
        <w:rPr>
          <w:rFonts w:ascii="Times New Roman" w:hAnsi="Times New Roman"/>
          <w:sz w:val="28"/>
        </w:rPr>
        <w:t>е творческих работ по выбору обучаю</w:t>
      </w:r>
      <w:r>
        <w:rPr>
          <w:rFonts w:ascii="Times New Roman" w:hAnsi="Times New Roman"/>
          <w:sz w:val="28"/>
        </w:rPr>
        <w:t>щихся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Шлифовка и полировка изделий.</w:t>
      </w:r>
      <w:r>
        <w:rPr>
          <w:rFonts w:ascii="Times New Roman" w:hAnsi="Times New Roman"/>
          <w:sz w:val="28"/>
        </w:rPr>
        <w:t xml:space="preserve"> Оформление работы. </w:t>
      </w:r>
    </w:p>
    <w:p w14:paraId="D8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Выполнение серёжек (8 ч.)</w:t>
      </w:r>
    </w:p>
    <w:p w14:paraId="D9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(1 ч.) </w:t>
      </w:r>
      <w:r>
        <w:rPr>
          <w:rFonts w:ascii="Times New Roman" w:hAnsi="Times New Roman"/>
          <w:sz w:val="28"/>
        </w:rPr>
        <w:t>Знакомство</w:t>
      </w:r>
      <w:r>
        <w:rPr>
          <w:rFonts w:ascii="Times New Roman" w:hAnsi="Times New Roman"/>
          <w:sz w:val="28"/>
        </w:rPr>
        <w:t xml:space="preserve"> с техникой изготовления сережек</w:t>
      </w:r>
      <w:r>
        <w:rPr>
          <w:rFonts w:ascii="Times New Roman" w:hAnsi="Times New Roman"/>
          <w:sz w:val="28"/>
        </w:rPr>
        <w:t xml:space="preserve"> из эпоксидной смолы. </w:t>
      </w:r>
      <w:r>
        <w:rPr>
          <w:rFonts w:ascii="Times New Roman" w:hAnsi="Times New Roman"/>
          <w:sz w:val="28"/>
        </w:rPr>
        <w:t>Демонстрация изделий, образцов.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Просмотр видео-уроков. Рекомендации по выбору материалов, декоративных элементов. </w:t>
      </w:r>
      <w:r>
        <w:rPr>
          <w:rFonts w:ascii="Times New Roman" w:hAnsi="Times New Roman"/>
          <w:sz w:val="28"/>
        </w:rPr>
        <w:t>Продумывание цветового решения</w:t>
      </w:r>
      <w:r>
        <w:rPr>
          <w:rFonts w:ascii="Times New Roman" w:hAnsi="Times New Roman"/>
          <w:sz w:val="28"/>
        </w:rPr>
        <w:t xml:space="preserve"> изделий. </w:t>
      </w:r>
    </w:p>
    <w:p w14:paraId="DA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 (7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sz w:val="28"/>
        </w:rPr>
        <w:t xml:space="preserve"> Технология</w:t>
      </w:r>
      <w:r>
        <w:rPr>
          <w:rFonts w:ascii="Times New Roman" w:hAnsi="Times New Roman"/>
          <w:sz w:val="28"/>
        </w:rPr>
        <w:t xml:space="preserve"> изготовления</w:t>
      </w:r>
      <w:r>
        <w:rPr>
          <w:rFonts w:ascii="Times New Roman" w:hAnsi="Times New Roman"/>
          <w:sz w:val="28"/>
        </w:rPr>
        <w:t xml:space="preserve"> серёжек в разных техниках.</w:t>
      </w:r>
    </w:p>
    <w:p w14:paraId="DB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</w:t>
      </w:r>
      <w:r>
        <w:rPr>
          <w:rFonts w:ascii="Times New Roman" w:hAnsi="Times New Roman"/>
          <w:sz w:val="28"/>
        </w:rPr>
        <w:t>е творческих работ по выбору обучаю</w:t>
      </w:r>
      <w:r>
        <w:rPr>
          <w:rFonts w:ascii="Times New Roman" w:hAnsi="Times New Roman"/>
          <w:sz w:val="28"/>
        </w:rPr>
        <w:t>щихся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Шлифовка и полировка изделий. Закрепление застёжек.</w:t>
      </w:r>
      <w:r>
        <w:rPr>
          <w:rFonts w:ascii="Times New Roman" w:hAnsi="Times New Roman"/>
          <w:sz w:val="28"/>
        </w:rPr>
        <w:t xml:space="preserve"> Оформление изделий.</w:t>
      </w:r>
    </w:p>
    <w:p w14:paraId="DC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6.1 Серьги с сухоцветами (4 ч.)</w:t>
      </w:r>
    </w:p>
    <w:p w14:paraId="DD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6.2 Серьги с декоративными элементами (4 ч.)</w:t>
      </w:r>
    </w:p>
    <w:p w14:paraId="DE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7. </w:t>
      </w:r>
      <w:r>
        <w:rPr>
          <w:rFonts w:ascii="Times New Roman" w:hAnsi="Times New Roman"/>
          <w:b w:val="1"/>
          <w:sz w:val="28"/>
        </w:rPr>
        <w:t>Выполнение ручек</w:t>
      </w:r>
      <w:r>
        <w:rPr>
          <w:rFonts w:ascii="Times New Roman" w:hAnsi="Times New Roman"/>
          <w:b w:val="1"/>
          <w:sz w:val="28"/>
        </w:rPr>
        <w:t xml:space="preserve"> (4 ч.)</w:t>
      </w:r>
    </w:p>
    <w:p w14:paraId="D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(1 ч.) </w:t>
      </w:r>
      <w:r>
        <w:rPr>
          <w:rFonts w:ascii="Times New Roman" w:hAnsi="Times New Roman"/>
          <w:sz w:val="28"/>
        </w:rPr>
        <w:t>Знакомство</w:t>
      </w:r>
      <w:r>
        <w:rPr>
          <w:rFonts w:ascii="Times New Roman" w:hAnsi="Times New Roman"/>
          <w:sz w:val="28"/>
        </w:rPr>
        <w:t xml:space="preserve"> с техникой изготовления ручек</w:t>
      </w:r>
      <w:r>
        <w:rPr>
          <w:rFonts w:ascii="Times New Roman" w:hAnsi="Times New Roman"/>
          <w:sz w:val="28"/>
        </w:rPr>
        <w:t xml:space="preserve"> из эпоксидной смолы. </w:t>
      </w:r>
      <w:r>
        <w:rPr>
          <w:rFonts w:ascii="Times New Roman" w:hAnsi="Times New Roman"/>
          <w:sz w:val="28"/>
        </w:rPr>
        <w:t>Демонстрация изделий, образцов.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Просмотр видео-уроков. Рекомендации по выбору материалов, декоративных элементов. </w:t>
      </w:r>
      <w:r>
        <w:rPr>
          <w:rFonts w:ascii="Times New Roman" w:hAnsi="Times New Roman"/>
          <w:sz w:val="28"/>
        </w:rPr>
        <w:t>Продумывание цветового решения</w:t>
      </w:r>
      <w:r>
        <w:rPr>
          <w:rFonts w:ascii="Times New Roman" w:hAnsi="Times New Roman"/>
          <w:sz w:val="28"/>
        </w:rPr>
        <w:t xml:space="preserve"> изделий. </w:t>
      </w:r>
    </w:p>
    <w:p w14:paraId="E0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 (3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sz w:val="28"/>
        </w:rPr>
        <w:t xml:space="preserve"> Технология</w:t>
      </w:r>
      <w:r>
        <w:rPr>
          <w:rFonts w:ascii="Times New Roman" w:hAnsi="Times New Roman"/>
          <w:sz w:val="28"/>
        </w:rPr>
        <w:t xml:space="preserve"> изготовления</w:t>
      </w:r>
      <w:r>
        <w:rPr>
          <w:rFonts w:ascii="Times New Roman" w:hAnsi="Times New Roman"/>
          <w:sz w:val="28"/>
        </w:rPr>
        <w:t xml:space="preserve"> ручек в разных техниках.</w:t>
      </w:r>
    </w:p>
    <w:p w14:paraId="E1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</w:t>
      </w:r>
      <w:r>
        <w:rPr>
          <w:rFonts w:ascii="Times New Roman" w:hAnsi="Times New Roman"/>
          <w:sz w:val="28"/>
        </w:rPr>
        <w:t>е сувениров по выбору обучаю</w:t>
      </w:r>
      <w:r>
        <w:rPr>
          <w:rFonts w:ascii="Times New Roman" w:hAnsi="Times New Roman"/>
          <w:sz w:val="28"/>
        </w:rPr>
        <w:t>щихся</w:t>
      </w:r>
      <w:r>
        <w:rPr>
          <w:rFonts w:ascii="Times New Roman" w:hAnsi="Times New Roman"/>
          <w:sz w:val="28"/>
        </w:rPr>
        <w:t xml:space="preserve">. Шлифовка и полировка изделий. </w:t>
      </w:r>
    </w:p>
    <w:p w14:paraId="E2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8. </w:t>
      </w:r>
      <w:r>
        <w:rPr>
          <w:rFonts w:ascii="Times New Roman" w:hAnsi="Times New Roman"/>
          <w:b w:val="1"/>
          <w:sz w:val="28"/>
        </w:rPr>
        <w:t>Выполнение фото-рамок</w:t>
      </w:r>
      <w:r>
        <w:rPr>
          <w:rFonts w:ascii="Times New Roman" w:hAnsi="Times New Roman"/>
          <w:b w:val="1"/>
          <w:sz w:val="28"/>
        </w:rPr>
        <w:t xml:space="preserve"> (4 ч.)</w:t>
      </w:r>
    </w:p>
    <w:p w14:paraId="E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(1 ч.) </w:t>
      </w:r>
      <w:r>
        <w:rPr>
          <w:rFonts w:ascii="Times New Roman" w:hAnsi="Times New Roman"/>
          <w:sz w:val="28"/>
        </w:rPr>
        <w:t>Знакомство</w:t>
      </w:r>
      <w:r>
        <w:rPr>
          <w:rFonts w:ascii="Times New Roman" w:hAnsi="Times New Roman"/>
          <w:sz w:val="28"/>
        </w:rPr>
        <w:t xml:space="preserve"> с технологией изготовления фото-рамок</w:t>
      </w:r>
      <w:r>
        <w:rPr>
          <w:rFonts w:ascii="Times New Roman" w:hAnsi="Times New Roman"/>
          <w:sz w:val="28"/>
        </w:rPr>
        <w:t xml:space="preserve"> из эпоксидной смолы. </w:t>
      </w:r>
      <w:r>
        <w:rPr>
          <w:rFonts w:ascii="Times New Roman" w:hAnsi="Times New Roman"/>
          <w:sz w:val="28"/>
        </w:rPr>
        <w:t>Демонстрация изделий, образцов.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Просмотр видео-уроков. Рекомендации по выбору материалов, декоративных элементов. </w:t>
      </w:r>
      <w:r>
        <w:rPr>
          <w:rFonts w:ascii="Times New Roman" w:hAnsi="Times New Roman"/>
          <w:sz w:val="28"/>
        </w:rPr>
        <w:t>Продумывание цветового решения</w:t>
      </w:r>
      <w:r>
        <w:rPr>
          <w:rFonts w:ascii="Times New Roman" w:hAnsi="Times New Roman"/>
          <w:sz w:val="28"/>
        </w:rPr>
        <w:t xml:space="preserve"> изделий. </w:t>
      </w:r>
      <w:r>
        <w:rPr>
          <w:rFonts w:ascii="Times New Roman" w:hAnsi="Times New Roman"/>
          <w:sz w:val="28"/>
        </w:rPr>
        <w:t xml:space="preserve">Выбор подходящих фотографий для рамки. </w:t>
      </w:r>
    </w:p>
    <w:p w14:paraId="E4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 (3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sz w:val="28"/>
        </w:rPr>
        <w:t xml:space="preserve"> Технология</w:t>
      </w:r>
      <w:r>
        <w:rPr>
          <w:rFonts w:ascii="Times New Roman" w:hAnsi="Times New Roman"/>
          <w:sz w:val="28"/>
        </w:rPr>
        <w:t xml:space="preserve"> изготовления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фото-рамок</w:t>
      </w:r>
      <w:r>
        <w:rPr>
          <w:rFonts w:ascii="Times New Roman" w:hAnsi="Times New Roman"/>
          <w:sz w:val="28"/>
        </w:rPr>
        <w:t xml:space="preserve"> в разных техниках.</w:t>
      </w:r>
    </w:p>
    <w:p w14:paraId="E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изделий</w:t>
      </w:r>
      <w:r>
        <w:rPr>
          <w:rFonts w:ascii="Times New Roman" w:hAnsi="Times New Roman"/>
          <w:sz w:val="28"/>
        </w:rPr>
        <w:t xml:space="preserve"> по выбору обучаю</w:t>
      </w:r>
      <w:r>
        <w:rPr>
          <w:rFonts w:ascii="Times New Roman" w:hAnsi="Times New Roman"/>
          <w:sz w:val="28"/>
        </w:rPr>
        <w:t>щихся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Подготовка фотографий к работе. </w:t>
      </w:r>
      <w:r>
        <w:rPr>
          <w:rFonts w:ascii="Times New Roman" w:hAnsi="Times New Roman"/>
          <w:sz w:val="28"/>
        </w:rPr>
        <w:t xml:space="preserve"> Шлифовка и полировка изделий. </w:t>
      </w:r>
      <w:r>
        <w:rPr>
          <w:rFonts w:ascii="Times New Roman" w:hAnsi="Times New Roman"/>
          <w:sz w:val="28"/>
        </w:rPr>
        <w:t>Оформление работы.</w:t>
      </w:r>
    </w:p>
    <w:p w14:paraId="E6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 Выполнение композиций (подставки) (8 ч.)</w:t>
      </w:r>
    </w:p>
    <w:p w14:paraId="E7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(1 ч.) </w:t>
      </w:r>
      <w:r>
        <w:rPr>
          <w:rFonts w:ascii="Times New Roman" w:hAnsi="Times New Roman"/>
          <w:sz w:val="28"/>
        </w:rPr>
        <w:t>Знакомство</w:t>
      </w:r>
      <w:r>
        <w:rPr>
          <w:rFonts w:ascii="Times New Roman" w:hAnsi="Times New Roman"/>
          <w:sz w:val="28"/>
        </w:rPr>
        <w:t xml:space="preserve"> с технологией изготовления подставок</w:t>
      </w:r>
      <w:r>
        <w:rPr>
          <w:rFonts w:ascii="Times New Roman" w:hAnsi="Times New Roman"/>
          <w:sz w:val="28"/>
        </w:rPr>
        <w:t xml:space="preserve"> из эпоксидной смолы. </w:t>
      </w:r>
      <w:r>
        <w:rPr>
          <w:rFonts w:ascii="Times New Roman" w:hAnsi="Times New Roman"/>
          <w:sz w:val="28"/>
        </w:rPr>
        <w:t>Демонстрация изделий, образцов.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Просмотр видео-уроков. Рекомендации по выбору материалов, сухоцветов, декоративных элементов. </w:t>
      </w:r>
      <w:r>
        <w:rPr>
          <w:rFonts w:ascii="Times New Roman" w:hAnsi="Times New Roman"/>
          <w:sz w:val="28"/>
        </w:rPr>
        <w:t>Продумывание цветового решения</w:t>
      </w:r>
      <w:r>
        <w:rPr>
          <w:rFonts w:ascii="Times New Roman" w:hAnsi="Times New Roman"/>
          <w:sz w:val="28"/>
        </w:rPr>
        <w:t xml:space="preserve"> изделий. Составление эскиза изделия.</w:t>
      </w:r>
    </w:p>
    <w:p w14:paraId="E8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 (7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sz w:val="28"/>
        </w:rPr>
        <w:t xml:space="preserve"> Технология</w:t>
      </w:r>
      <w:r>
        <w:rPr>
          <w:rFonts w:ascii="Times New Roman" w:hAnsi="Times New Roman"/>
          <w:sz w:val="28"/>
        </w:rPr>
        <w:t xml:space="preserve"> изготовления</w:t>
      </w:r>
      <w:r>
        <w:rPr>
          <w:rFonts w:ascii="Times New Roman" w:hAnsi="Times New Roman"/>
          <w:sz w:val="28"/>
        </w:rPr>
        <w:t xml:space="preserve"> подставок в разных техниках.</w:t>
      </w:r>
    </w:p>
    <w:p w14:paraId="E9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</w:t>
      </w:r>
      <w:r>
        <w:rPr>
          <w:rFonts w:ascii="Times New Roman" w:hAnsi="Times New Roman"/>
          <w:sz w:val="28"/>
        </w:rPr>
        <w:t>е изделий по выбору обучаю</w:t>
      </w:r>
      <w:r>
        <w:rPr>
          <w:rFonts w:ascii="Times New Roman" w:hAnsi="Times New Roman"/>
          <w:sz w:val="28"/>
        </w:rPr>
        <w:t>щихся</w:t>
      </w:r>
      <w:r>
        <w:rPr>
          <w:rFonts w:ascii="Times New Roman" w:hAnsi="Times New Roman"/>
          <w:sz w:val="28"/>
        </w:rPr>
        <w:t>. Подготовка сухоцветов к работе.  Шлифовка и поли</w:t>
      </w:r>
      <w:r>
        <w:rPr>
          <w:rFonts w:ascii="Times New Roman" w:hAnsi="Times New Roman"/>
          <w:sz w:val="28"/>
        </w:rPr>
        <w:t>ровка изделий. Оформление изделий.</w:t>
      </w:r>
    </w:p>
    <w:p w14:paraId="EA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9.1 Композиция «Летнее настроение»</w:t>
      </w:r>
      <w:r>
        <w:rPr>
          <w:rFonts w:ascii="Times New Roman" w:hAnsi="Times New Roman"/>
          <w:b w:val="1"/>
          <w:sz w:val="28"/>
        </w:rPr>
        <w:t xml:space="preserve"> (4 ч.)</w:t>
      </w:r>
    </w:p>
    <w:p w14:paraId="EB000000">
      <w:pPr>
        <w:widowControl w:val="1"/>
        <w:tabs>
          <w:tab w:leader="none" w:pos="3870" w:val="left"/>
        </w:tabs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9.2 Композиция «Цветок»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с объёмным узором </w:t>
      </w:r>
      <w:r>
        <w:rPr>
          <w:rFonts w:ascii="Times New Roman" w:hAnsi="Times New Roman"/>
          <w:b w:val="1"/>
          <w:sz w:val="28"/>
        </w:rPr>
        <w:t>(4 ч.)</w:t>
      </w:r>
    </w:p>
    <w:p w14:paraId="EC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 Выполнение композиций (панно) (8 ч.)</w:t>
      </w:r>
    </w:p>
    <w:p w14:paraId="ED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(1 ч.) </w:t>
      </w:r>
      <w:r>
        <w:rPr>
          <w:rFonts w:ascii="Times New Roman" w:hAnsi="Times New Roman"/>
          <w:sz w:val="28"/>
        </w:rPr>
        <w:t>Знакомство</w:t>
      </w:r>
      <w:r>
        <w:rPr>
          <w:rFonts w:ascii="Times New Roman" w:hAnsi="Times New Roman"/>
          <w:sz w:val="28"/>
        </w:rPr>
        <w:t xml:space="preserve"> с технологией изготовления панно</w:t>
      </w:r>
      <w:r>
        <w:rPr>
          <w:rFonts w:ascii="Times New Roman" w:hAnsi="Times New Roman"/>
          <w:sz w:val="28"/>
        </w:rPr>
        <w:t xml:space="preserve"> из эпоксидной смолы. </w:t>
      </w:r>
      <w:r>
        <w:rPr>
          <w:rFonts w:ascii="Times New Roman" w:hAnsi="Times New Roman"/>
          <w:sz w:val="28"/>
        </w:rPr>
        <w:t>Демонстрация изделий, образцов.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Просмотр видео-уроков. Рекомендации по выбору материалов, сухоцветов, декоративных элементов. </w:t>
      </w:r>
      <w:r>
        <w:rPr>
          <w:rFonts w:ascii="Times New Roman" w:hAnsi="Times New Roman"/>
          <w:sz w:val="28"/>
        </w:rPr>
        <w:t>Продумывание цветового решения</w:t>
      </w:r>
      <w:r>
        <w:rPr>
          <w:rFonts w:ascii="Times New Roman" w:hAnsi="Times New Roman"/>
          <w:sz w:val="28"/>
        </w:rPr>
        <w:t xml:space="preserve"> изделий. Составление эскиза изделия.</w:t>
      </w:r>
    </w:p>
    <w:p w14:paraId="EE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 (7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sz w:val="28"/>
        </w:rPr>
        <w:t xml:space="preserve"> Технология</w:t>
      </w:r>
      <w:r>
        <w:rPr>
          <w:rFonts w:ascii="Times New Roman" w:hAnsi="Times New Roman"/>
          <w:sz w:val="28"/>
        </w:rPr>
        <w:t xml:space="preserve"> изготовления</w:t>
      </w:r>
      <w:r>
        <w:rPr>
          <w:rFonts w:ascii="Times New Roman" w:hAnsi="Times New Roman"/>
          <w:sz w:val="28"/>
        </w:rPr>
        <w:t xml:space="preserve"> панно с использованием сухоцветов.</w:t>
      </w:r>
    </w:p>
    <w:p w14:paraId="E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Выбор сухоцветов и подготовка их к работе. </w:t>
      </w:r>
      <w:r>
        <w:rPr>
          <w:rFonts w:ascii="Times New Roman" w:hAnsi="Times New Roman"/>
          <w:sz w:val="28"/>
        </w:rPr>
        <w:t>Выполнени</w:t>
      </w:r>
      <w:r>
        <w:rPr>
          <w:rFonts w:ascii="Times New Roman" w:hAnsi="Times New Roman"/>
          <w:sz w:val="28"/>
        </w:rPr>
        <w:t>е изделий по выбору обучаю</w:t>
      </w:r>
      <w:r>
        <w:rPr>
          <w:rFonts w:ascii="Times New Roman" w:hAnsi="Times New Roman"/>
          <w:sz w:val="28"/>
        </w:rPr>
        <w:t>щихся</w:t>
      </w:r>
      <w:r>
        <w:rPr>
          <w:rFonts w:ascii="Times New Roman" w:hAnsi="Times New Roman"/>
          <w:sz w:val="28"/>
        </w:rPr>
        <w:t>.  Шлифовка и полировка изделий. Оформление работы.</w:t>
      </w:r>
    </w:p>
    <w:p w14:paraId="F0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11. Выполнение композиции (салфетница)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(6 ч.)</w:t>
      </w:r>
    </w:p>
    <w:p w14:paraId="F1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(1 ч.) </w:t>
      </w:r>
      <w:r>
        <w:rPr>
          <w:rFonts w:ascii="Times New Roman" w:hAnsi="Times New Roman"/>
          <w:sz w:val="28"/>
        </w:rPr>
        <w:t>Знакомство</w:t>
      </w:r>
      <w:r>
        <w:rPr>
          <w:rFonts w:ascii="Times New Roman" w:hAnsi="Times New Roman"/>
          <w:sz w:val="28"/>
        </w:rPr>
        <w:t xml:space="preserve"> с технологией изготовления салфетниц</w:t>
      </w:r>
      <w:r>
        <w:rPr>
          <w:rFonts w:ascii="Times New Roman" w:hAnsi="Times New Roman"/>
          <w:sz w:val="28"/>
        </w:rPr>
        <w:t xml:space="preserve"> из эпоксидной смолы. </w:t>
      </w:r>
      <w:r>
        <w:rPr>
          <w:rFonts w:ascii="Times New Roman" w:hAnsi="Times New Roman"/>
          <w:sz w:val="28"/>
        </w:rPr>
        <w:t>Демонстрация изделий, образцов.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Просмотр видео-уроков. Рекомендации по выбору материалов, сухоцветов, декоративных элементов. </w:t>
      </w:r>
      <w:r>
        <w:rPr>
          <w:rFonts w:ascii="Times New Roman" w:hAnsi="Times New Roman"/>
          <w:sz w:val="28"/>
        </w:rPr>
        <w:t>Продумывание цветового решения</w:t>
      </w:r>
      <w:r>
        <w:rPr>
          <w:rFonts w:ascii="Times New Roman" w:hAnsi="Times New Roman"/>
          <w:sz w:val="28"/>
        </w:rPr>
        <w:t xml:space="preserve"> изделий. Составление эскиза изделия.</w:t>
      </w:r>
    </w:p>
    <w:p w14:paraId="F2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 (5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sz w:val="28"/>
        </w:rPr>
        <w:t xml:space="preserve"> Технология</w:t>
      </w:r>
      <w:r>
        <w:rPr>
          <w:rFonts w:ascii="Times New Roman" w:hAnsi="Times New Roman"/>
          <w:sz w:val="28"/>
        </w:rPr>
        <w:t xml:space="preserve"> изготовления</w:t>
      </w:r>
      <w:r>
        <w:rPr>
          <w:rFonts w:ascii="Times New Roman" w:hAnsi="Times New Roman"/>
          <w:sz w:val="28"/>
        </w:rPr>
        <w:t xml:space="preserve"> салфетниц с использованием сухоцветов.</w:t>
      </w:r>
    </w:p>
    <w:p w14:paraId="F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Выбор сухоцветов и подготовка их к работе. </w:t>
      </w:r>
      <w:r>
        <w:rPr>
          <w:rFonts w:ascii="Times New Roman" w:hAnsi="Times New Roman"/>
          <w:sz w:val="28"/>
        </w:rPr>
        <w:t>Выполнени</w:t>
      </w:r>
      <w:r>
        <w:rPr>
          <w:rFonts w:ascii="Times New Roman" w:hAnsi="Times New Roman"/>
          <w:sz w:val="28"/>
        </w:rPr>
        <w:t>е изделий по выбору обучаю</w:t>
      </w:r>
      <w:r>
        <w:rPr>
          <w:rFonts w:ascii="Times New Roman" w:hAnsi="Times New Roman"/>
          <w:sz w:val="28"/>
        </w:rPr>
        <w:t>щихся</w:t>
      </w:r>
      <w:r>
        <w:rPr>
          <w:rFonts w:ascii="Times New Roman" w:hAnsi="Times New Roman"/>
          <w:sz w:val="28"/>
        </w:rPr>
        <w:t>.  Шлифовка и полировка изделий. Оформление работы.</w:t>
      </w:r>
    </w:p>
    <w:p w14:paraId="F4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12. Итоговое занятие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(2 ч.)</w:t>
      </w:r>
    </w:p>
    <w:p w14:paraId="F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</w:t>
      </w:r>
      <w:r>
        <w:rPr>
          <w:rFonts w:ascii="Times New Roman" w:hAnsi="Times New Roman"/>
          <w:sz w:val="28"/>
        </w:rPr>
        <w:t>ация и проведение итогового</w:t>
      </w:r>
      <w:r>
        <w:rPr>
          <w:rFonts w:ascii="Times New Roman" w:hAnsi="Times New Roman"/>
          <w:sz w:val="28"/>
        </w:rPr>
        <w:t xml:space="preserve"> контроля обучающихся в форме выставочного просмотра. Подведение итогов работы за год. Обсуждение, просмотр итоговой выставки.</w:t>
      </w:r>
    </w:p>
    <w:p w14:paraId="F6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Планируемые результаты</w:t>
      </w:r>
    </w:p>
    <w:p w14:paraId="F7000000">
      <w:pPr>
        <w:widowControl w:val="1"/>
        <w:spacing w:after="0" w:before="2" w:line="360" w:lineRule="auto"/>
        <w:ind w:firstLine="708" w:right="14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 концу освоения программы дети</w:t>
      </w:r>
      <w:r>
        <w:rPr>
          <w:rFonts w:ascii="Times New Roman" w:hAnsi="Times New Roman"/>
          <w:b w:val="1"/>
          <w:sz w:val="28"/>
        </w:rPr>
        <w:t xml:space="preserve"> должны:</w:t>
      </w:r>
    </w:p>
    <w:p w14:paraId="F800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Знать:</w:t>
      </w:r>
    </w:p>
    <w:p w14:paraId="F9000000">
      <w:pPr>
        <w:widowControl w:val="1"/>
        <w:numPr>
          <w:ilvl w:val="0"/>
          <w:numId w:val="1"/>
        </w:numPr>
        <w:spacing w:after="0" w:line="360" w:lineRule="auto"/>
        <w:ind/>
        <w:contextualSpacing w:val="1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>Правила техники безопаснос</w:t>
      </w:r>
      <w:r>
        <w:rPr>
          <w:rFonts w:ascii="Times New Roman" w:hAnsi="Times New Roman"/>
          <w:sz w:val="28"/>
        </w:rPr>
        <w:t xml:space="preserve">ти с </w:t>
      </w:r>
      <w:r>
        <w:rPr>
          <w:rFonts w:ascii="Times New Roman" w:hAnsi="Times New Roman"/>
          <w:sz w:val="28"/>
        </w:rPr>
        <w:t>инструментами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материалами.</w:t>
      </w:r>
    </w:p>
    <w:p w14:paraId="FA000000">
      <w:pPr>
        <w:widowControl w:val="1"/>
        <w:numPr>
          <w:ilvl w:val="0"/>
          <w:numId w:val="1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Технологию </w:t>
      </w:r>
      <w:r>
        <w:rPr>
          <w:rFonts w:ascii="Times New Roman" w:hAnsi="Times New Roman"/>
          <w:sz w:val="28"/>
        </w:rPr>
        <w:t>изготовления сувениров</w:t>
      </w:r>
      <w:r>
        <w:rPr>
          <w:rFonts w:ascii="Times New Roman" w:hAnsi="Times New Roman"/>
          <w:sz w:val="28"/>
        </w:rPr>
        <w:t xml:space="preserve"> и украшений из эпоксидной смолы.</w:t>
      </w:r>
    </w:p>
    <w:p w14:paraId="FB000000">
      <w:pPr>
        <w:widowControl w:val="1"/>
        <w:numPr>
          <w:ilvl w:val="0"/>
          <w:numId w:val="1"/>
        </w:numPr>
        <w:spacing w:after="0" w:line="360" w:lineRule="auto"/>
        <w:ind/>
        <w:contextualSpacing w:val="1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 xml:space="preserve">Инструменты и </w:t>
      </w:r>
      <w:r>
        <w:rPr>
          <w:rFonts w:ascii="Times New Roman" w:hAnsi="Times New Roman"/>
          <w:sz w:val="28"/>
        </w:rPr>
        <w:t>материалы,</w:t>
      </w:r>
      <w:r>
        <w:rPr>
          <w:rFonts w:ascii="Times New Roman" w:hAnsi="Times New Roman"/>
          <w:sz w:val="28"/>
        </w:rPr>
        <w:t xml:space="preserve"> необходимые при работе.</w:t>
      </w:r>
    </w:p>
    <w:p w14:paraId="FC000000">
      <w:pPr>
        <w:widowControl w:val="1"/>
        <w:numPr>
          <w:ilvl w:val="0"/>
          <w:numId w:val="1"/>
        </w:numPr>
        <w:spacing w:after="0" w:line="360" w:lineRule="auto"/>
        <w:ind/>
        <w:contextualSpacing w:val="1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>Принципы изготовления и декорирования сувениров</w:t>
      </w:r>
      <w:r>
        <w:rPr>
          <w:rFonts w:ascii="Times New Roman" w:hAnsi="Times New Roman"/>
          <w:sz w:val="28"/>
        </w:rPr>
        <w:t xml:space="preserve"> и украшений</w:t>
      </w:r>
      <w:r>
        <w:rPr>
          <w:rFonts w:ascii="Times New Roman" w:hAnsi="Times New Roman"/>
          <w:sz w:val="28"/>
        </w:rPr>
        <w:t>.</w:t>
      </w:r>
    </w:p>
    <w:p w14:paraId="FD000000">
      <w:pPr>
        <w:widowControl w:val="1"/>
        <w:numPr>
          <w:ilvl w:val="0"/>
          <w:numId w:val="1"/>
        </w:numPr>
        <w:spacing w:after="0" w:line="360" w:lineRule="auto"/>
        <w:ind/>
        <w:contextualSpacing w:val="1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>Правила ухода и оформления готовых изделий.</w:t>
      </w:r>
    </w:p>
    <w:p w14:paraId="FE000000">
      <w:pPr>
        <w:widowControl w:val="1"/>
        <w:tabs>
          <w:tab w:leader="none" w:pos="3195" w:val="left"/>
        </w:tabs>
        <w:spacing w:after="0" w:line="360" w:lineRule="auto"/>
        <w:ind/>
        <w:contextualSpacing w:val="1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Уметь:</w:t>
      </w:r>
      <w:r>
        <w:rPr>
          <w:rFonts w:ascii="Times New Roman" w:hAnsi="Times New Roman"/>
          <w:b w:val="1"/>
          <w:i w:val="1"/>
          <w:sz w:val="28"/>
        </w:rPr>
        <w:tab/>
      </w:r>
    </w:p>
    <w:p w14:paraId="FF000000">
      <w:pPr>
        <w:widowControl w:val="1"/>
        <w:numPr>
          <w:ilvl w:val="0"/>
          <w:numId w:val="2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основные приемы </w:t>
      </w:r>
      <w:r>
        <w:rPr>
          <w:rFonts w:ascii="Times New Roman" w:hAnsi="Times New Roman"/>
          <w:sz w:val="28"/>
        </w:rPr>
        <w:t xml:space="preserve"> и технологию изготовления изделий из эпоксидной смолы.</w:t>
      </w:r>
    </w:p>
    <w:p w14:paraId="00010000">
      <w:pPr>
        <w:widowControl w:val="1"/>
        <w:numPr>
          <w:ilvl w:val="0"/>
          <w:numId w:val="2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Свободно владеть терминологией </w:t>
      </w:r>
      <w:r>
        <w:rPr>
          <w:rFonts w:ascii="Times New Roman" w:hAnsi="Times New Roman"/>
          <w:sz w:val="28"/>
        </w:rPr>
        <w:t>и различными понятиями в данном виде творчества.</w:t>
      </w:r>
    </w:p>
    <w:p w14:paraId="01010000">
      <w:pPr>
        <w:widowControl w:val="1"/>
        <w:numPr>
          <w:ilvl w:val="0"/>
          <w:numId w:val="2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Пользоваться различными инструментами и оборудованием.</w:t>
      </w:r>
    </w:p>
    <w:p w14:paraId="02010000">
      <w:pPr>
        <w:widowControl w:val="1"/>
        <w:numPr>
          <w:ilvl w:val="0"/>
          <w:numId w:val="2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Работать с новейшими изданиями и активно применять новые дизайнерские идеи в своём творчестве.</w:t>
      </w:r>
    </w:p>
    <w:p w14:paraId="03010000">
      <w:pPr>
        <w:widowControl w:val="1"/>
        <w:numPr>
          <w:ilvl w:val="0"/>
          <w:numId w:val="2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Пользоваться готовым эскизом изделия и уметь разработать свой.</w:t>
      </w:r>
    </w:p>
    <w:p w14:paraId="04010000">
      <w:pPr>
        <w:widowControl w:val="1"/>
        <w:numPr>
          <w:ilvl w:val="0"/>
          <w:numId w:val="2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воплощать свои идеи по памяти и воображению.</w:t>
      </w:r>
    </w:p>
    <w:p w14:paraId="05010000">
      <w:pPr>
        <w:widowControl w:val="1"/>
        <w:numPr>
          <w:ilvl w:val="0"/>
          <w:numId w:val="2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Соблюдать правила техники безопасности при работе.</w:t>
      </w:r>
    </w:p>
    <w:p w14:paraId="06010000">
      <w:pPr>
        <w:widowControl w:val="1"/>
        <w:numPr>
          <w:ilvl w:val="0"/>
          <w:numId w:val="2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рабочее место и поддерживать порядок во время работы.</w:t>
      </w:r>
    </w:p>
    <w:p w14:paraId="0701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результате освоения программы «</w:t>
      </w:r>
      <w:r>
        <w:rPr>
          <w:rFonts w:ascii="Times New Roman" w:hAnsi="Times New Roman"/>
          <w:color w:val="000000"/>
          <w:sz w:val="28"/>
        </w:rPr>
        <w:t>Сувениры из эпоксидной смолы</w:t>
      </w:r>
      <w:r>
        <w:rPr>
          <w:rFonts w:ascii="Times New Roman" w:hAnsi="Times New Roman"/>
          <w:color w:val="000000"/>
          <w:sz w:val="28"/>
        </w:rPr>
        <w:t xml:space="preserve">» у обучающихся формируются следующие личностные качества: </w:t>
      </w:r>
    </w:p>
    <w:p w14:paraId="0801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воспитание уважительного отношения к творчеству, как своему, так и других детей;</w:t>
      </w:r>
    </w:p>
    <w:p w14:paraId="0901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овладение различными техниками, приёмами и технологиями изготовления изделий из </w:t>
      </w:r>
      <w:r>
        <w:rPr>
          <w:rFonts w:ascii="Times New Roman" w:hAnsi="Times New Roman"/>
          <w:sz w:val="28"/>
        </w:rPr>
        <w:t>различных материалов.</w:t>
      </w:r>
    </w:p>
    <w:p w14:paraId="0A01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устойчивый познавательный интерес к новым способам исслед</w:t>
      </w:r>
      <w:r>
        <w:rPr>
          <w:rFonts w:ascii="Times New Roman" w:hAnsi="Times New Roman"/>
          <w:sz w:val="28"/>
        </w:rPr>
        <w:t>ования технологий и материалов.</w:t>
      </w:r>
    </w:p>
    <w:p w14:paraId="0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 Комплекс органи</w:t>
      </w:r>
      <w:r>
        <w:rPr>
          <w:rFonts w:ascii="Times New Roman" w:hAnsi="Times New Roman"/>
          <w:b w:val="1"/>
          <w:sz w:val="28"/>
        </w:rPr>
        <w:t>зационно-педагогических условий</w:t>
      </w:r>
      <w:r>
        <w:t xml:space="preserve"> </w:t>
      </w:r>
      <w:r>
        <w:rPr>
          <w:rFonts w:ascii="Times New Roman" w:hAnsi="Times New Roman"/>
          <w:b w:val="1"/>
          <w:sz w:val="28"/>
        </w:rPr>
        <w:t>дополнительной общеобразовательной общеразвивающей программы</w:t>
      </w:r>
    </w:p>
    <w:p w14:paraId="0C01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D01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E010000">
      <w:pPr>
        <w:widowControl w:val="1"/>
        <w:spacing w:after="0" w:line="240" w:lineRule="auto"/>
        <w:ind w:left="7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Календарный учебный график</w:t>
      </w:r>
    </w:p>
    <w:p w14:paraId="0F01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дополнительной </w:t>
      </w:r>
      <w:r>
        <w:rPr>
          <w:rFonts w:ascii="Times New Roman" w:hAnsi="Times New Roman"/>
          <w:sz w:val="28"/>
        </w:rPr>
        <w:t>общеобразовательной общеразвивающей программы художественной направленности «</w:t>
      </w:r>
      <w:r>
        <w:rPr>
          <w:rFonts w:ascii="Times New Roman" w:hAnsi="Times New Roman"/>
          <w:sz w:val="28"/>
        </w:rPr>
        <w:t>Сувениры из эпоксидной смолы</w:t>
      </w:r>
      <w:r>
        <w:rPr>
          <w:rFonts w:ascii="Times New Roman" w:hAnsi="Times New Roman"/>
          <w:sz w:val="28"/>
        </w:rPr>
        <w:t>»</w:t>
      </w:r>
    </w:p>
    <w:p w14:paraId="10010000">
      <w:pPr>
        <w:widowControl w:val="1"/>
        <w:spacing w:after="0"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2025 – 2026</w:t>
      </w:r>
      <w:r>
        <w:rPr>
          <w:rFonts w:ascii="Times New Roman" w:hAnsi="Times New Roman"/>
          <w:sz w:val="28"/>
        </w:rPr>
        <w:t xml:space="preserve"> учебный год</w:t>
      </w:r>
    </w:p>
    <w:p w14:paraId="11010000">
      <w:pPr>
        <w:widowControl w:val="1"/>
        <w:tabs>
          <w:tab w:leader="none" w:pos="6750" w:val="left"/>
        </w:tabs>
        <w:spacing w:after="240" w:line="360" w:lineRule="auto"/>
        <w:ind/>
        <w:contextualSpacing w:val="1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ab/>
      </w:r>
    </w:p>
    <w:p w14:paraId="12010000">
      <w:pPr>
        <w:widowControl w:val="1"/>
        <w:tabs>
          <w:tab w:leader="none" w:pos="6750" w:val="left"/>
        </w:tabs>
        <w:spacing w:after="240" w:line="360" w:lineRule="auto"/>
        <w:ind/>
        <w:contextualSpacing w:val="1"/>
        <w:rPr>
          <w:rFonts w:ascii="Times New Roman" w:hAnsi="Times New Roman"/>
          <w:b w:val="1"/>
          <w:i w:val="1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>
        <w:tc>
          <w:tcPr>
            <w:tcW w:type="dxa" w:w="8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1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Сентябрь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1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Октябрь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9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9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7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Ноябрь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8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Декабрь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1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B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B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C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E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Январь 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E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Февраль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F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1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2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3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vAlign w:val="center"/>
          </w:tcPr>
          <w:p w14:paraId="44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5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5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Март 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5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Апрель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7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A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5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B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Май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C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Июнь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B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A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E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F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F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F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0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0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F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0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1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2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2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Июль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2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Август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6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7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A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B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C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D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E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6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6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6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E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F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7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7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4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B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2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3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4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5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8F030000">
      <w:pPr>
        <w:widowControl w:val="1"/>
        <w:spacing w:after="0" w:line="240" w:lineRule="auto"/>
        <w:ind/>
        <w:rPr>
          <w:sz w:val="24"/>
        </w:rPr>
      </w:pPr>
      <w:r>
        <w:rPr>
          <w:sz w:val="24"/>
        </w:rPr>
        <w:t> </w:t>
      </w:r>
    </w:p>
    <w:p w14:paraId="90030000">
      <w:pPr>
        <w:widowControl w:val="1"/>
        <w:tabs>
          <w:tab w:leader="none" w:pos="4800" w:val="left"/>
          <w:tab w:leader="none" w:pos="6500" w:val="left"/>
        </w:tabs>
        <w:spacing w:after="0" w:line="360" w:lineRule="auto"/>
        <w:ind/>
        <w:rPr>
          <w:rFonts w:ascii="Times New Roman" w:hAnsi="Times New Roman"/>
          <w:b w:val="1"/>
          <w:sz w:val="32"/>
        </w:rPr>
      </w:pPr>
    </w:p>
    <w:tbl>
      <w:tblPr>
        <w:tblStyle w:val="Style_3"/>
        <w:tblpPr w:bottomFromText="0" w:horzAnchor="text" w:leftFromText="180" w:rightFromText="180" w:tblpXSpec="left" w:tblpY="32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810"/>
        <w:gridCol w:w="8760"/>
      </w:tblGrid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left w:type="dxa" w:w="0"/>
              <w:right w:type="dxa" w:w="0"/>
            </w:tcMar>
          </w:tcPr>
          <w:p w14:paraId="9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дни занятий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9900" w:val="clear"/>
            <w:tcMar>
              <w:left w:type="dxa" w:w="0"/>
              <w:right w:type="dxa" w:w="0"/>
            </w:tcMar>
          </w:tcPr>
          <w:p w14:paraId="9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выходные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9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праздничные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9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каникулы </w:t>
            </w:r>
          </w:p>
        </w:tc>
      </w:tr>
    </w:tbl>
    <w:p w14:paraId="99030000">
      <w:pPr>
        <w:widowControl w:val="1"/>
        <w:tabs>
          <w:tab w:leader="none" w:pos="4800" w:val="left"/>
          <w:tab w:leader="none" w:pos="6500" w:val="left"/>
        </w:tabs>
        <w:spacing w:after="0" w:line="360" w:lineRule="auto"/>
        <w:ind/>
        <w:rPr>
          <w:rFonts w:ascii="Times New Roman" w:hAnsi="Times New Roman"/>
          <w:b w:val="1"/>
          <w:sz w:val="32"/>
        </w:rPr>
      </w:pPr>
    </w:p>
    <w:p w14:paraId="9A030000">
      <w:pPr>
        <w:widowControl w:val="1"/>
        <w:spacing w:after="0" w:line="360" w:lineRule="auto"/>
        <w:ind/>
        <w:contextualSpacing w:val="1"/>
        <w:rPr>
          <w:rFonts w:ascii="Times New Roman" w:hAnsi="Times New Roman"/>
          <w:sz w:val="28"/>
        </w:rPr>
      </w:pPr>
    </w:p>
    <w:p w14:paraId="9B030000">
      <w:pPr>
        <w:widowControl w:val="1"/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Условия реализации программы</w:t>
      </w:r>
    </w:p>
    <w:p w14:paraId="9C030000">
      <w:pPr>
        <w:widowControl w:val="1"/>
        <w:spacing w:after="20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Мате</w:t>
      </w:r>
      <w:r>
        <w:rPr>
          <w:rFonts w:ascii="Times New Roman" w:hAnsi="Times New Roman"/>
          <w:b w:val="1"/>
          <w:sz w:val="28"/>
        </w:rPr>
        <w:t>риально-техническое обеспечение</w:t>
      </w:r>
    </w:p>
    <w:p w14:paraId="9D030000">
      <w:pPr>
        <w:widowControl w:val="1"/>
        <w:spacing w:after="20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9E03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успешной реализации учебной программы необходимо иметь просторное помещение с хорошим освещением. Эстетичное оформление кабинета, чистота и порядок в нем, правильно организованные рабочие места имеют большое воспитательное значение. Все это дисциплинирует детей, способствует повышению культуры их труда и творческой активности.</w:t>
      </w:r>
    </w:p>
    <w:p w14:paraId="9F03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Для работы объединения требуется следующее </w:t>
      </w:r>
      <w:r>
        <w:rPr>
          <w:rFonts w:ascii="Times New Roman" w:hAnsi="Times New Roman"/>
          <w:b w:val="1"/>
          <w:sz w:val="28"/>
        </w:rPr>
        <w:t xml:space="preserve">оборудование и инструменты: </w:t>
      </w:r>
    </w:p>
    <w:p w14:paraId="A0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Рабочие столы и стулья для индивидуальной работы учащихся;</w:t>
      </w:r>
    </w:p>
    <w:p w14:paraId="A1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шкафы и полки для хранения материалов, инструментов, наглядных пособий и литературы;</w:t>
      </w:r>
    </w:p>
    <w:p w14:paraId="A2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Инструменты, приспособления и материалы:</w:t>
      </w:r>
    </w:p>
    <w:p w14:paraId="A3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фартук</w:t>
      </w:r>
      <w:r>
        <w:rPr>
          <w:rFonts w:ascii="Times New Roman" w:hAnsi="Times New Roman"/>
          <w:sz w:val="28"/>
        </w:rPr>
        <w:t>,</w:t>
      </w:r>
    </w:p>
    <w:p w14:paraId="A4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доска для работы</w:t>
      </w:r>
      <w:r>
        <w:rPr>
          <w:rFonts w:ascii="Times New Roman" w:hAnsi="Times New Roman"/>
          <w:sz w:val="28"/>
        </w:rPr>
        <w:t>,</w:t>
      </w:r>
    </w:p>
    <w:p w14:paraId="A5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ножницы;</w:t>
      </w:r>
    </w:p>
    <w:p w14:paraId="A6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простой карандаш,</w:t>
      </w:r>
    </w:p>
    <w:p w14:paraId="A7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ювелирные весы</w:t>
      </w:r>
      <w:r>
        <w:rPr>
          <w:rFonts w:ascii="Times New Roman" w:hAnsi="Times New Roman"/>
          <w:sz w:val="28"/>
        </w:rPr>
        <w:t>,</w:t>
      </w:r>
    </w:p>
    <w:p w14:paraId="A8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фен;</w:t>
      </w:r>
    </w:p>
    <w:p w14:paraId="A9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крепления для кулонов, колечек, серёжек;</w:t>
      </w:r>
    </w:p>
    <w:p w14:paraId="AA030000">
      <w:pPr>
        <w:widowControl w:val="1"/>
        <w:numPr>
          <w:ilvl w:val="0"/>
          <w:numId w:val="3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4185" w:val="left"/>
        </w:tabs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эпоксидная смола;</w:t>
      </w:r>
      <w:r>
        <w:rPr>
          <w:rFonts w:ascii="Times New Roman" w:hAnsi="Times New Roman"/>
          <w:sz w:val="28"/>
        </w:rPr>
        <w:t xml:space="preserve"> силиконовые формы,</w:t>
      </w:r>
    </w:p>
    <w:p w14:paraId="AB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скотч;</w:t>
      </w:r>
      <w:r>
        <w:rPr>
          <w:rFonts w:ascii="Times New Roman" w:hAnsi="Times New Roman"/>
          <w:sz w:val="28"/>
        </w:rPr>
        <w:t xml:space="preserve"> одноразовые стаканчики, </w:t>
      </w:r>
    </w:p>
    <w:p w14:paraId="AC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наждачные бумаги с 80 – 2500;</w:t>
      </w:r>
    </w:p>
    <w:p w14:paraId="AD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паста полировальная;</w:t>
      </w:r>
    </w:p>
    <w:p w14:paraId="AE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бисер, бусины разных цветов и размеров;</w:t>
      </w:r>
    </w:p>
    <w:p w14:paraId="AF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деревянные палочки,</w:t>
      </w:r>
    </w:p>
    <w:p w14:paraId="B0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декоративные элементы, фурнитура,</w:t>
      </w:r>
    </w:p>
    <w:p w14:paraId="B1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кисточки для поправления дизайна, </w:t>
      </w:r>
    </w:p>
    <w:p w14:paraId="B2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красители.</w:t>
      </w:r>
    </w:p>
    <w:p w14:paraId="B303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Кадровое обеспечение. </w:t>
      </w:r>
      <w:r>
        <w:rPr>
          <w:rFonts w:ascii="Times New Roman" w:hAnsi="Times New Roman"/>
          <w:sz w:val="28"/>
        </w:rPr>
        <w:t xml:space="preserve">Руководитель объединения: </w:t>
      </w:r>
      <w:r>
        <w:rPr>
          <w:rFonts w:ascii="Times New Roman" w:hAnsi="Times New Roman"/>
          <w:sz w:val="28"/>
        </w:rPr>
        <w:t>педагог дополнительного образования, высшая квалификационная категория.</w:t>
      </w:r>
    </w:p>
    <w:p w14:paraId="B4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b w:val="1"/>
          <w:sz w:val="28"/>
        </w:rPr>
        <w:t xml:space="preserve">  Формы аттестации и контроля</w:t>
      </w:r>
    </w:p>
    <w:p w14:paraId="B5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выявления уровня развития способностей и личностных качеств ребёнка, их соответствия прогнозируемым результатам образовательной программы проводятся различные виды контроля.</w:t>
      </w:r>
    </w:p>
    <w:p w14:paraId="B6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1.Предварительный контроль осуществляется на первых занятиях.</w:t>
      </w:r>
    </w:p>
    <w:p w14:paraId="B7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Выполняются различные упражнения, тем самым проверяются знания, умения и навыки.</w:t>
      </w:r>
    </w:p>
    <w:p w14:paraId="B8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Текущий контроль - контроль за усвоением знаний на каждом занятии. </w:t>
      </w:r>
    </w:p>
    <w:p w14:paraId="B9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Текущий контроль осуществляется в процессе проведения каждого учебного занятия и направлен на формирование и закрепление учебных умений.</w:t>
      </w:r>
    </w:p>
    <w:p w14:paraId="BA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Самоконтроль – осуществляется самими обучающимися на каждом занятии.</w:t>
      </w:r>
    </w:p>
    <w:p w14:paraId="BB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Промежуточный контроль осуществляется через проведение итоговых занятий по окончании темы. </w:t>
      </w:r>
    </w:p>
    <w:p w14:paraId="BC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Итоговый контроль осуществляется через проведение итоговой выставки.</w:t>
      </w:r>
    </w:p>
    <w:p w14:paraId="BD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промежуточного и итогового контроля: </w:t>
      </w:r>
    </w:p>
    <w:p w14:paraId="BE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уровня развития знаний, умений и навыков, их соответствие прогнозируемым результатам образовательной программы.</w:t>
      </w:r>
    </w:p>
    <w:p w14:paraId="BF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промежуточного и итогового контроля:</w:t>
      </w:r>
    </w:p>
    <w:p w14:paraId="C0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Определение уровня теоретической подготовки обучающихся в конкретной образовательной области.</w:t>
      </w:r>
    </w:p>
    <w:p w14:paraId="C1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Выявление степени сформированности практических умений и навыков детей в выбранном ими виде творческой деятельности.</w:t>
      </w:r>
    </w:p>
    <w:p w14:paraId="C2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Соотношение прогнозируемых и реальных результатов учебно-воспитательной работы.</w:t>
      </w:r>
    </w:p>
    <w:p w14:paraId="C3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b w:val="1"/>
          <w:sz w:val="28"/>
        </w:rPr>
        <w:t>Оценочные материалы</w:t>
      </w:r>
    </w:p>
    <w:p w14:paraId="C4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Оценивание работ осуществляется по двум направлениям: практическая работа и теоретическая грамотность. Важным критерием оценки служит качество исполнения, правильное использование материалов, оригинальность художественного образа, творческий подход, соответствие и раскрытие темы задания. </w:t>
      </w:r>
    </w:p>
    <w:p w14:paraId="C503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оценивания достижений и уровня знаний обучающихся применяются следующие материалы: </w:t>
      </w:r>
      <w:r>
        <w:rPr>
          <w:rFonts w:ascii="Times New Roman" w:hAnsi="Times New Roman"/>
          <w:color w:val="000000"/>
          <w:sz w:val="28"/>
        </w:rPr>
        <w:t>самостоятельная работа</w:t>
      </w:r>
      <w:r>
        <w:rPr>
          <w:rFonts w:ascii="Times New Roman" w:hAnsi="Times New Roman"/>
          <w:sz w:val="28"/>
        </w:rPr>
        <w:t xml:space="preserve">, творческие проекты, выставки, конкурсы творческих работ, </w:t>
      </w:r>
      <w:r>
        <w:rPr>
          <w:rFonts w:ascii="Times New Roman" w:hAnsi="Times New Roman"/>
          <w:color w:val="000000"/>
          <w:sz w:val="28"/>
        </w:rPr>
        <w:t>выставки - конкурсы муниципального и регионального уровня.</w:t>
      </w:r>
    </w:p>
    <w:p w14:paraId="C603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Форма оценки:</w:t>
      </w:r>
      <w:r>
        <w:rPr>
          <w:rFonts w:ascii="Times New Roman" w:hAnsi="Times New Roman"/>
          <w:sz w:val="28"/>
        </w:rPr>
        <w:t xml:space="preserve"> высокий, средний, низкий уровень.</w:t>
      </w:r>
    </w:p>
    <w:p w14:paraId="C7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работ производится по следующим параметрам:</w:t>
      </w:r>
    </w:p>
    <w:p w14:paraId="C8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количество выполненных работ за год;</w:t>
      </w:r>
    </w:p>
    <w:p w14:paraId="C9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качество и аккуратность выполнения работ;</w:t>
      </w:r>
    </w:p>
    <w:p w14:paraId="CA03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соблюдение технологии выполнения;</w:t>
      </w:r>
      <w:r>
        <w:rPr>
          <w:rFonts w:ascii="Times New Roman" w:hAnsi="Times New Roman"/>
          <w:sz w:val="28"/>
        </w:rPr>
        <w:t xml:space="preserve"> </w:t>
      </w:r>
    </w:p>
    <w:p w14:paraId="CB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сложность выполнения изделия;</w:t>
      </w:r>
    </w:p>
    <w:p w14:paraId="CC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самостоятельность выполнения работ.</w:t>
      </w:r>
    </w:p>
    <w:p w14:paraId="CD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 уровень (высокий) - все вышеназванные требования соблюдаются.</w:t>
      </w:r>
    </w:p>
    <w:p w14:paraId="CE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 уровень (средний) - один или два параметра не соблюдены.</w:t>
      </w:r>
    </w:p>
    <w:p w14:paraId="CF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3 уровень (низкий) - не соблюдены три и более параметра.</w:t>
      </w:r>
    </w:p>
    <w:p w14:paraId="D0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Шкала уровня освоения программного материала по дополнительной общеобразователь</w:t>
      </w:r>
      <w:r>
        <w:rPr>
          <w:rFonts w:ascii="Times New Roman" w:hAnsi="Times New Roman"/>
          <w:sz w:val="28"/>
        </w:rPr>
        <w:t>ной общеразвивающей программе «Сувениры из эпоксидной смолы</w:t>
      </w:r>
      <w:r>
        <w:rPr>
          <w:rFonts w:ascii="Times New Roman" w:hAnsi="Times New Roman"/>
          <w:sz w:val="28"/>
        </w:rPr>
        <w:t xml:space="preserve">» представлена в </w:t>
      </w:r>
      <w:r>
        <w:rPr>
          <w:rFonts w:ascii="Times New Roman" w:hAnsi="Times New Roman"/>
          <w:b w:val="1"/>
          <w:sz w:val="28"/>
        </w:rPr>
        <w:t>Приложении №1.</w:t>
      </w:r>
    </w:p>
    <w:p w14:paraId="D103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окончании освоение программы обучающимся выдае</w:t>
      </w:r>
      <w:r>
        <w:rPr>
          <w:rFonts w:ascii="Times New Roman" w:hAnsi="Times New Roman"/>
          <w:color w:val="000000"/>
          <w:sz w:val="28"/>
        </w:rPr>
        <w:t>тся свидетельство об окончании.</w:t>
      </w:r>
    </w:p>
    <w:p w14:paraId="D203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</w:rPr>
      </w:pPr>
    </w:p>
    <w:p w14:paraId="D303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</w:rPr>
      </w:pPr>
    </w:p>
    <w:p w14:paraId="D4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</w:t>
      </w:r>
      <w:r>
        <w:rPr>
          <w:rFonts w:ascii="Times New Roman" w:hAnsi="Times New Roman"/>
          <w:b w:val="1"/>
          <w:sz w:val="28"/>
        </w:rPr>
        <w:t xml:space="preserve"> Методическое обеспечение программы</w:t>
      </w:r>
    </w:p>
    <w:p w14:paraId="D503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образовательных задач программы необходима реализация комплекса мероприятий, включающего методы, приёмы, содержание, организационные формы учебной деятельности. Важно, чтобы все компоненты работали во взаимосвязи.</w:t>
      </w:r>
    </w:p>
    <w:p w14:paraId="D6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Основным методом проведения занятий является </w:t>
      </w:r>
      <w:r>
        <w:rPr>
          <w:rFonts w:ascii="Times New Roman" w:hAnsi="Times New Roman"/>
          <w:b w:val="1"/>
          <w:sz w:val="28"/>
        </w:rPr>
        <w:t>практическая работа</w:t>
      </w:r>
      <w:r>
        <w:rPr>
          <w:rFonts w:ascii="Times New Roman" w:hAnsi="Times New Roman"/>
          <w:sz w:val="28"/>
        </w:rPr>
        <w:t xml:space="preserve"> по и</w:t>
      </w:r>
      <w:r>
        <w:rPr>
          <w:rFonts w:ascii="Times New Roman" w:hAnsi="Times New Roman"/>
          <w:sz w:val="28"/>
        </w:rPr>
        <w:t>зготовлению сувенирных</w:t>
      </w:r>
      <w:r>
        <w:rPr>
          <w:rFonts w:ascii="Times New Roman" w:hAnsi="Times New Roman"/>
          <w:sz w:val="28"/>
        </w:rPr>
        <w:t xml:space="preserve"> работ. Этот метод активно применяется на всех этапах обучения. Основной целью практической работы является применение </w:t>
      </w:r>
      <w:r>
        <w:rPr>
          <w:rFonts w:ascii="Times New Roman" w:hAnsi="Times New Roman"/>
          <w:sz w:val="28"/>
        </w:rPr>
        <w:t>теоретических знаний,</w:t>
      </w:r>
      <w:r>
        <w:rPr>
          <w:rFonts w:ascii="Times New Roman" w:hAnsi="Times New Roman"/>
          <w:sz w:val="28"/>
        </w:rPr>
        <w:t xml:space="preserve"> обучающихся в трудовой деятельности.</w:t>
      </w:r>
    </w:p>
    <w:p w14:paraId="D7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процессе занятий используются различные формы занятий:</w:t>
      </w:r>
    </w:p>
    <w:p w14:paraId="D8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традиционные, </w:t>
      </w:r>
      <w:r>
        <w:rPr>
          <w:rFonts w:ascii="Times New Roman" w:hAnsi="Times New Roman"/>
          <w:sz w:val="28"/>
        </w:rPr>
        <w:t>комбинированные, практич</w:t>
      </w:r>
      <w:r>
        <w:rPr>
          <w:rFonts w:ascii="Times New Roman" w:hAnsi="Times New Roman"/>
          <w:sz w:val="28"/>
        </w:rPr>
        <w:t xml:space="preserve">еские занятия, </w:t>
      </w:r>
      <w:r>
        <w:rPr>
          <w:rFonts w:ascii="Times New Roman" w:hAnsi="Times New Roman"/>
          <w:sz w:val="28"/>
        </w:rPr>
        <w:t xml:space="preserve">конкурсы творческих работ, творческие проекты, выставки.  </w:t>
      </w:r>
    </w:p>
    <w:p w14:paraId="D9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Методы, в основе которых лежит способ организации занятия:</w:t>
      </w:r>
    </w:p>
    <w:p w14:paraId="DA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словесно – наглядный:</w:t>
      </w:r>
      <w:r>
        <w:rPr>
          <w:rFonts w:ascii="Times New Roman" w:hAnsi="Times New Roman"/>
          <w:sz w:val="28"/>
        </w:rPr>
        <w:t xml:space="preserve"> педагог предлагает учащимся образец, который они рассматривают, анализируют и работают над его изготовлением;</w:t>
      </w:r>
    </w:p>
    <w:p w14:paraId="DB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проблемно-поисковый:</w:t>
      </w:r>
      <w:r>
        <w:rPr>
          <w:rFonts w:ascii="Times New Roman" w:hAnsi="Times New Roman"/>
          <w:sz w:val="28"/>
        </w:rPr>
        <w:t xml:space="preserve"> учащиеся изготавливают изделие по фотографии, рисунку, учатся самостоятельно решать творческие замыслы, выбирать необходимый материал и технику исполнения работы;</w:t>
      </w:r>
    </w:p>
    <w:p w14:paraId="DC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игровой:</w:t>
      </w:r>
      <w:r>
        <w:rPr>
          <w:rFonts w:ascii="Times New Roman" w:hAnsi="Times New Roman"/>
          <w:sz w:val="28"/>
        </w:rPr>
        <w:t xml:space="preserve"> педагог предлагает учащимся различные игровые методики, которые развивают коммуникативную, творческую деятельность всего детского коллектива (различные конкурсные, игровые программы, викторины).</w:t>
      </w:r>
    </w:p>
    <w:p w14:paraId="DD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Методы, в основе которых лежит форма организации деятельности обучающихся на занятии:</w:t>
      </w:r>
    </w:p>
    <w:p w14:paraId="DE03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Фронтальный – одновременная работа со всеми учащимися;</w:t>
      </w:r>
    </w:p>
    <w:p w14:paraId="DF03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Коллективный – организация творческого взаимодействия между всеми детьми при выполнении коллективной работы;</w:t>
      </w:r>
    </w:p>
    <w:p w14:paraId="E003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-Индивидуально-фронтальный – чередование индивидуальных и фронтальных форм работы;</w:t>
      </w:r>
    </w:p>
    <w:p w14:paraId="E103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Групповой – организация работы по малым группам (от 2 до 4 человек);</w:t>
      </w:r>
    </w:p>
    <w:p w14:paraId="E203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Индивидуальный – индивидуальное выполнение заданий.</w:t>
      </w:r>
    </w:p>
    <w:p w14:paraId="E303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программа построена на принципах: личностно – ориентированной направленности, увлекательности, творчества, доступности, коллективности, системности, интеграции отдельных видов декоративно – прикладного искусства.</w:t>
      </w:r>
    </w:p>
    <w:p w14:paraId="E4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начале учебного года обучающиеся знакомятся с положениями о выставках, конкурсах (сроки и условия проведения). По желанию они могут принять участие в любом из конкурсов.</w:t>
      </w:r>
    </w:p>
    <w:p w14:paraId="E5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Различные конкурсы и выставки помогают обучающимся демонстрировать свои достижения и осуществлять собственные творческие замыслы.</w:t>
      </w:r>
    </w:p>
    <w:p w14:paraId="E603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Дидактическое обеспечение:</w:t>
      </w:r>
    </w:p>
    <w:p w14:paraId="E7030000">
      <w:pPr>
        <w:widowControl w:val="1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Методические пособия для самостоятельной индивидуальной практической работы.</w:t>
      </w:r>
    </w:p>
    <w:p w14:paraId="E8030000">
      <w:pPr>
        <w:widowControl w:val="1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разработки учебных занятий по тематическому плану.</w:t>
      </w:r>
    </w:p>
    <w:p w14:paraId="E9030000">
      <w:pPr>
        <w:widowControl w:val="1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Раздаточный матери</w:t>
      </w:r>
      <w:r>
        <w:rPr>
          <w:rFonts w:ascii="Times New Roman" w:hAnsi="Times New Roman"/>
          <w:color w:val="000000"/>
          <w:sz w:val="28"/>
        </w:rPr>
        <w:t xml:space="preserve">ал (схемы, инструкции, </w:t>
      </w:r>
      <w:r>
        <w:rPr>
          <w:rFonts w:ascii="Times New Roman" w:hAnsi="Times New Roman"/>
          <w:color w:val="000000"/>
          <w:sz w:val="28"/>
        </w:rPr>
        <w:t>эскизы, иллюстрации, методические пособия).</w:t>
      </w:r>
    </w:p>
    <w:p w14:paraId="EA030000">
      <w:pPr>
        <w:widowControl w:val="1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Наглядные пособия (</w:t>
      </w:r>
      <w:r>
        <w:rPr>
          <w:rFonts w:ascii="Times New Roman" w:hAnsi="Times New Roman"/>
          <w:color w:val="000000"/>
          <w:sz w:val="28"/>
        </w:rPr>
        <w:t>образцы сувениров,</w:t>
      </w:r>
      <w:r>
        <w:rPr>
          <w:rFonts w:ascii="Times New Roman" w:hAnsi="Times New Roman"/>
          <w:color w:val="000000"/>
          <w:sz w:val="28"/>
        </w:rPr>
        <w:t xml:space="preserve"> украшений</w:t>
      </w:r>
      <w:r>
        <w:rPr>
          <w:rFonts w:ascii="Times New Roman" w:hAnsi="Times New Roman"/>
          <w:color w:val="000000"/>
          <w:sz w:val="28"/>
        </w:rPr>
        <w:t>).</w:t>
      </w:r>
    </w:p>
    <w:p w14:paraId="EB030000">
      <w:pPr>
        <w:widowControl w:val="1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Информационные средства: художественная и научная литература, методическая литература, папки с иллюстрациями из интернета.</w:t>
      </w:r>
    </w:p>
    <w:p w14:paraId="EC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Педагогические технологии, используемые на занятиях</w:t>
      </w:r>
    </w:p>
    <w:p w14:paraId="ED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реализации</w:t>
      </w:r>
      <w:r>
        <w:rPr>
          <w:rFonts w:ascii="Times New Roman" w:hAnsi="Times New Roman"/>
          <w:sz w:val="28"/>
        </w:rPr>
        <w:t xml:space="preserve"> программы «Сувенир</w:t>
      </w:r>
      <w:r>
        <w:rPr>
          <w:rFonts w:ascii="Times New Roman" w:hAnsi="Times New Roman"/>
          <w:sz w:val="28"/>
        </w:rPr>
        <w:t>ы из эпоксидной смолы</w:t>
      </w:r>
      <w:r>
        <w:rPr>
          <w:rFonts w:ascii="Times New Roman" w:hAnsi="Times New Roman"/>
          <w:sz w:val="28"/>
        </w:rPr>
        <w:t xml:space="preserve">» используются следующие педагогические технологии: </w:t>
      </w:r>
    </w:p>
    <w:p w14:paraId="EE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технологию личностно-ориентированного</w:t>
      </w:r>
      <w:r>
        <w:rPr>
          <w:rFonts w:ascii="Times New Roman" w:hAnsi="Times New Roman"/>
          <w:sz w:val="28"/>
        </w:rPr>
        <w:t xml:space="preserve"> развивающего обучения с целью максимального развития индивидуальных познавательных способностей ребенка, на основе его жизненного опыта. </w:t>
      </w:r>
    </w:p>
    <w:p w14:paraId="EF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Здоровьесберегающие технологии:</w:t>
      </w:r>
      <w:r>
        <w:rPr>
          <w:rFonts w:ascii="Times New Roman" w:hAnsi="Times New Roman"/>
          <w:sz w:val="28"/>
        </w:rPr>
        <w:t xml:space="preserve"> Занятия данным видом творчества</w:t>
      </w:r>
      <w:r>
        <w:rPr>
          <w:rFonts w:ascii="Times New Roman" w:hAnsi="Times New Roman"/>
          <w:sz w:val="28"/>
        </w:rPr>
        <w:t xml:space="preserve"> требует кропотливости, напряжения, сосредоточенности. Для сохранения физического здоровья созданы соответствующие санитарно-гигиенические условия: проветривание, оптимальный тепловой режим, освещенность, чистота, соблюдение техники безо</w:t>
      </w:r>
      <w:r>
        <w:rPr>
          <w:rFonts w:ascii="Times New Roman" w:hAnsi="Times New Roman"/>
          <w:sz w:val="28"/>
        </w:rPr>
        <w:t>пасности. Физкультминутки,</w:t>
      </w:r>
      <w:r>
        <w:rPr>
          <w:rFonts w:ascii="Times New Roman" w:hAnsi="Times New Roman"/>
          <w:sz w:val="28"/>
        </w:rPr>
        <w:t xml:space="preserve"> смена видов деятельности – также способствуют сохранению здоровья детей. </w:t>
      </w:r>
    </w:p>
    <w:p w14:paraId="F0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ИКТ – технологии:</w:t>
      </w:r>
      <w:r>
        <w:rPr>
          <w:rFonts w:ascii="Times New Roman" w:hAnsi="Times New Roman"/>
          <w:sz w:val="28"/>
        </w:rPr>
        <w:t xml:space="preserve"> формирование устойчивой мотивации к учебным занятиям, развитие наглядно – образного мышления, расширение кругозора. Данная технология используется при подготовке к занятиям, объяснении нового материала, поиск информации для методических разработок открытых занятий с компьютерной поддержкой.</w:t>
      </w:r>
    </w:p>
    <w:p w14:paraId="F1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Технология проектной деятельности:</w:t>
      </w:r>
      <w:r>
        <w:rPr>
          <w:rFonts w:ascii="Times New Roman" w:hAnsi="Times New Roman"/>
          <w:sz w:val="28"/>
        </w:rPr>
        <w:t xml:space="preserve"> основу метода составляет развитие познавательных, творческих навыков обучающихся, умений самостоятельно конструировать свои знания, ориентироваться в информационном пространстве, развитие критического мышления, что является особенно важным для профессионального самоопределения ребёнка.</w:t>
      </w:r>
    </w:p>
    <w:p w14:paraId="F2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проектной деятельности являются повышение интереса к занятиям в объединении, расширение кругозора воспитанников, развитие познавательных навыков детей, стремлений проявлять самостоятельность и инициативность в планировании и осуществлении задуманно</w:t>
      </w:r>
      <w:r>
        <w:rPr>
          <w:rFonts w:ascii="Times New Roman" w:hAnsi="Times New Roman"/>
          <w:sz w:val="28"/>
        </w:rPr>
        <w:t>го, возможности самореализации.</w:t>
      </w:r>
    </w:p>
    <w:p w14:paraId="F303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Воспитательный компонент</w:t>
      </w:r>
    </w:p>
    <w:p w14:paraId="F403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объединении «</w:t>
      </w:r>
      <w:r>
        <w:rPr>
          <w:rFonts w:ascii="Times New Roman" w:hAnsi="Times New Roman"/>
          <w:sz w:val="28"/>
        </w:rPr>
        <w:t>Сувенир</w:t>
      </w:r>
      <w:r>
        <w:rPr>
          <w:rFonts w:ascii="Times New Roman" w:hAnsi="Times New Roman"/>
          <w:sz w:val="28"/>
        </w:rPr>
        <w:t>ы из эпоксидной смолы</w:t>
      </w:r>
      <w:r>
        <w:rPr>
          <w:rFonts w:ascii="Times New Roman" w:hAnsi="Times New Roman"/>
          <w:sz w:val="28"/>
        </w:rPr>
        <w:t>» воспитательная работа ведётся согласно плану учебно-воспитательной работы и программы «Я патриот и гражданин России». Она ориентирована на все возрастные группы обучающихся, коллектив педагогов и родителей муниципального бюджетного учреждения дополнительного образования «Вожегодский центр дополнительного образования».</w:t>
      </w:r>
    </w:p>
    <w:p w14:paraId="F5030000">
      <w:pPr>
        <w:widowControl w:val="1"/>
        <w:spacing w:after="135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воспитательной работы:</w:t>
      </w:r>
      <w:r>
        <w:rPr>
          <w:rFonts w:ascii="Times New Roman" w:hAnsi="Times New Roman"/>
          <w:sz w:val="28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центра дополнительного образования.</w:t>
      </w:r>
    </w:p>
    <w:p w14:paraId="F6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F7030000">
      <w:pPr>
        <w:widowControl w:val="1"/>
        <w:numPr>
          <w:ilvl w:val="0"/>
          <w:numId w:val="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14:paraId="F803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популяризовать среди обучающихся здорового и безопасного образа жизни</w:t>
      </w:r>
    </w:p>
    <w:p w14:paraId="F903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приобретению опыта профессионального самоопределения обучающихся</w:t>
      </w:r>
    </w:p>
    <w:p w14:paraId="FA03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14:paraId="FB030000">
      <w:pPr>
        <w:widowControl w:val="1"/>
        <w:numPr>
          <w:ilvl w:val="0"/>
          <w:numId w:val="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FC030000">
      <w:pPr>
        <w:widowControl w:val="1"/>
        <w:numPr>
          <w:ilvl w:val="0"/>
          <w:numId w:val="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FD030000">
      <w:pPr>
        <w:widowControl w:val="1"/>
        <w:numPr>
          <w:ilvl w:val="0"/>
          <w:numId w:val="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FE030000">
      <w:pPr>
        <w:widowControl w:val="1"/>
        <w:numPr>
          <w:ilvl w:val="0"/>
          <w:numId w:val="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14:paraId="FF030000">
      <w:pPr>
        <w:widowControl w:val="1"/>
        <w:numPr>
          <w:ilvl w:val="0"/>
          <w:numId w:val="5"/>
        </w:num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взаимодействия центра дополнительного образования с социальными партнерами.</w:t>
      </w:r>
    </w:p>
    <w:p w14:paraId="0004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Деятельность центра дополнительного образования по данной программе ведется в следующих </w:t>
      </w:r>
      <w:r>
        <w:rPr>
          <w:rFonts w:ascii="Times New Roman" w:hAnsi="Times New Roman"/>
          <w:b w:val="1"/>
          <w:sz w:val="28"/>
        </w:rPr>
        <w:t>направлениях:</w:t>
      </w:r>
    </w:p>
    <w:p w14:paraId="0104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гражданско-патриотическое </w:t>
      </w:r>
    </w:p>
    <w:p w14:paraId="0204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первичного самоопределения</w:t>
      </w:r>
    </w:p>
    <w:p w14:paraId="0304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семьей</w:t>
      </w:r>
    </w:p>
    <w:p w14:paraId="0404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полезного и познавательного досуга</w:t>
      </w:r>
    </w:p>
    <w:p w14:paraId="0504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духовно-нравственное</w:t>
      </w:r>
    </w:p>
    <w:p w14:paraId="06040000">
      <w:pPr>
        <w:widowControl w:val="1"/>
        <w:numPr>
          <w:ilvl w:val="0"/>
          <w:numId w:val="7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здоровьесберегающее</w:t>
      </w:r>
    </w:p>
    <w:p w14:paraId="07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принципы реализации программы:</w:t>
      </w:r>
    </w:p>
    <w:p w14:paraId="08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системности;</w:t>
      </w:r>
    </w:p>
    <w:p w14:paraId="09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развития ценностных ориентаций ребенка;</w:t>
      </w:r>
    </w:p>
    <w:p w14:paraId="0A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сотрудничества, доверия и поддержки детей;</w:t>
      </w:r>
    </w:p>
    <w:p w14:paraId="0B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личностного ориентирования;</w:t>
      </w:r>
    </w:p>
    <w:p w14:paraId="0C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гуманизации;</w:t>
      </w:r>
    </w:p>
    <w:p w14:paraId="0D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природосообразности;</w:t>
      </w:r>
    </w:p>
    <w:p w14:paraId="0E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учета возрастных особенностей;</w:t>
      </w:r>
    </w:p>
    <w:p w14:paraId="0F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стимулирование самовоспитания;</w:t>
      </w:r>
    </w:p>
    <w:p w14:paraId="10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культуросообразности;</w:t>
      </w:r>
    </w:p>
    <w:p w14:paraId="11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преемственности;</w:t>
      </w:r>
    </w:p>
    <w:p w14:paraId="12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открытости;</w:t>
      </w:r>
    </w:p>
    <w:p w14:paraId="13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- </w:t>
      </w:r>
      <w:r>
        <w:rPr>
          <w:rFonts w:ascii="Times New Roman" w:hAnsi="Times New Roman"/>
          <w:sz w:val="28"/>
        </w:rPr>
        <w:t>коллективной деятельности.</w:t>
      </w:r>
    </w:p>
    <w:p w14:paraId="14040000">
      <w:pPr>
        <w:widowControl w:val="1"/>
        <w:tabs>
          <w:tab w:leader="none" w:pos="4677" w:val="center"/>
        </w:tabs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Календарный план воспитательной работы на учебный год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8"/>
        <w:gridCol w:w="3427"/>
        <w:gridCol w:w="45"/>
        <w:gridCol w:w="1984"/>
        <w:gridCol w:w="2517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проведения</w:t>
            </w:r>
          </w:p>
        </w:tc>
        <w:tc>
          <w:tcPr>
            <w:tcW w:type="dxa" w:w="3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мероприятия, события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проведения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3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открытых дверей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3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«Калейдоскоп </w:t>
            </w:r>
          </w:p>
          <w:p w14:paraId="1F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профессий»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первичного самоопределения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4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«Знаешь ли ты свои права!»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(неделя правовой грамотности)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Правовое воспитание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«Новогодний каледоскоп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28040000">
            <w:pPr>
              <w:widowControl w:val="1"/>
              <w:tabs>
                <w:tab w:leader="none" w:pos="195" w:val="left"/>
                <w:tab w:leader="none" w:pos="1568" w:val="center"/>
              </w:tabs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(на свежем воздухе)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Квест-игра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Здоровье-сберегающее</w:t>
            </w:r>
          </w:p>
          <w:p w14:paraId="2B040000">
            <w:pPr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«Новогодний сувенир»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«Рождество Христово – вечной жизни свет!»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выставка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Духовно-нравственное 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«Достойные потомки великой страны»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 xml:space="preserve">ко </w:t>
            </w:r>
            <w:r>
              <w:rPr>
                <w:rFonts w:ascii="Times New Roman" w:hAnsi="Times New Roman"/>
                <w:sz w:val="28"/>
              </w:rPr>
              <w:t>Дню защитника Отечества)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«Весенний букет»</w:t>
            </w:r>
          </w:p>
          <w:p w14:paraId="3A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международному женскому дню 8 марта)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семьей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«Светлая Пасха!»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40000">
            <w:pPr>
              <w:pStyle w:val="Style_4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4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«Ветеран живет рядом», окна Победы, Георгиевская ленточка</w:t>
            </w:r>
          </w:p>
          <w:p w14:paraId="4304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 xml:space="preserve">ко </w:t>
            </w:r>
            <w:r>
              <w:rPr>
                <w:rFonts w:ascii="Times New Roman" w:hAnsi="Times New Roman"/>
                <w:sz w:val="28"/>
              </w:rPr>
              <w:t>дню Победы)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Акции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</w:tbl>
    <w:p w14:paraId="46040000">
      <w:pPr>
        <w:widowControl w:val="1"/>
        <w:tabs>
          <w:tab w:leader="none" w:pos="3240" w:val="left"/>
        </w:tabs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</w:p>
    <w:p w14:paraId="47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Список литературы для педагога</w:t>
      </w:r>
    </w:p>
    <w:p w14:paraId="48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9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Герасимова 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Эпоксидная смола для новичков</w:t>
      </w:r>
      <w:r>
        <w:rPr>
          <w:rFonts w:ascii="Times New Roman" w:hAnsi="Times New Roman"/>
          <w:sz w:val="28"/>
        </w:rPr>
        <w:t>. -</w:t>
      </w:r>
      <w:r>
        <w:rPr>
          <w:rFonts w:ascii="Times New Roman" w:hAnsi="Times New Roman"/>
          <w:sz w:val="28"/>
        </w:rPr>
        <w:t xml:space="preserve"> Издательство Ridero, 2023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.- 116 с.</w:t>
      </w:r>
    </w:p>
    <w:p w14:paraId="4A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Измайлова Т. Р. Эпоксидная смола в интерьере. 16 мастер- классов. </w:t>
      </w:r>
      <w:r>
        <w:rPr>
          <w:rFonts w:ascii="Times New Roman" w:hAnsi="Times New Roman"/>
          <w:sz w:val="28"/>
        </w:rPr>
        <w:t xml:space="preserve">Издательство АСТ </w:t>
      </w:r>
      <w:r>
        <w:rPr>
          <w:rFonts w:ascii="Times New Roman" w:hAnsi="Times New Roman"/>
          <w:sz w:val="28"/>
        </w:rPr>
        <w:t>Кладезь</w:t>
      </w:r>
      <w:r>
        <w:rPr>
          <w:rFonts w:ascii="Times New Roman" w:hAnsi="Times New Roman"/>
          <w:sz w:val="28"/>
        </w:rPr>
        <w:t>, 2024 г.</w:t>
      </w:r>
    </w:p>
    <w:p w14:paraId="4B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Копейкина Е. А. </w:t>
      </w:r>
      <w:r>
        <w:rPr>
          <w:rFonts w:ascii="Times New Roman" w:hAnsi="Times New Roman"/>
          <w:sz w:val="28"/>
        </w:rPr>
        <w:t xml:space="preserve"> "Художественная эпоксидная смола. Resin Art. Самое полное и понятное пошаговое руководство для начинающих и увлеченных"</w:t>
      </w:r>
      <w:r>
        <w:rPr>
          <w:rFonts w:ascii="Times New Roman" w:hAnsi="Times New Roman"/>
          <w:sz w:val="28"/>
        </w:rPr>
        <w:t>,</w:t>
      </w:r>
      <w:r>
        <w:t xml:space="preserve"> </w:t>
      </w:r>
      <w:r>
        <w:rPr>
          <w:rFonts w:ascii="Times New Roman" w:hAnsi="Times New Roman"/>
          <w:sz w:val="28"/>
        </w:rPr>
        <w:t xml:space="preserve">Серия: </w:t>
      </w:r>
      <w:r>
        <w:rPr>
          <w:rFonts w:ascii="Times New Roman" w:hAnsi="Times New Roman"/>
          <w:sz w:val="28"/>
        </w:rPr>
        <w:t xml:space="preserve">Новейшая энциклопедия рукоделия, </w:t>
      </w:r>
      <w:r>
        <w:rPr>
          <w:rFonts w:ascii="Times New Roman" w:hAnsi="Times New Roman"/>
          <w:sz w:val="28"/>
        </w:rPr>
        <w:t>Издательство: БОМБОРА</w:t>
      </w:r>
      <w:r>
        <w:rPr>
          <w:rFonts w:ascii="Times New Roman" w:hAnsi="Times New Roman"/>
          <w:sz w:val="28"/>
        </w:rPr>
        <w:t>, 2024 г., 240 стр.</w:t>
      </w:r>
    </w:p>
    <w:p w14:paraId="4C04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Литература для детей и</w:t>
      </w:r>
      <w:r>
        <w:rPr>
          <w:rFonts w:ascii="Times New Roman" w:hAnsi="Times New Roman"/>
          <w:b w:val="1"/>
          <w:sz w:val="28"/>
        </w:rPr>
        <w:t xml:space="preserve"> родителей</w:t>
      </w:r>
    </w:p>
    <w:p w14:paraId="4D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E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Александрова 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 бы</w:t>
      </w:r>
      <w:r>
        <w:rPr>
          <w:rFonts w:ascii="Times New Roman" w:hAnsi="Times New Roman"/>
          <w:color w:val="000000"/>
          <w:sz w:val="28"/>
        </w:rPr>
        <w:t xml:space="preserve">стро подружиться со смолой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Издательство АСТ, 2023.- 150 с.</w:t>
      </w:r>
    </w:p>
    <w:p w14:paraId="4F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sz w:val="28"/>
        </w:rPr>
        <w:t>Данилова Т. Цветы из эпоксидной смолы. Основы керамофлористики. – СПб: Питер, 2015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14:paraId="50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Симдянкина Н. Самые красивые украшения, цветы и фи</w:t>
      </w:r>
      <w:r>
        <w:rPr>
          <w:rFonts w:ascii="Times New Roman" w:hAnsi="Times New Roman"/>
          <w:sz w:val="28"/>
        </w:rPr>
        <w:t>гурки из эпоксидной смолы. – М., Эксмо, 2020г.</w:t>
      </w:r>
    </w:p>
    <w:p w14:paraId="51040000">
      <w:pPr>
        <w:widowControl w:val="1"/>
        <w:tabs>
          <w:tab w:leader="none" w:pos="3270" w:val="left"/>
        </w:tabs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5204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Информационные ресурсы</w:t>
      </w:r>
    </w:p>
    <w:p w14:paraId="53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Мастер-классы по созданию украшений из ювелирной эпоксидной смолы </w:t>
      </w: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"https://kraska.guru/klej/smoly/yuvelirnaya.html"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https://kraska.guru/klej/smoly/yuvelirnaya.html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54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Разновидности, свойства и сфера применения эпоксидных смол: </w:t>
      </w: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"https://kraska.guru/klej/smoly/epoksidnaya-smola.html"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https://kraska.guru/klej/smoly/epoksidnaya-smola.html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55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Создание украшений из эпоксидной смолы </w:t>
      </w: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"https://www.livemaster.ru/topic/387355-sozdanie-ukrashenij-iz-yuvelirnoj-epoksidnoj-smoly"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https://www.livemaster.ru/topic/387355-sozdanie-ukrashenij-iz-yuvelirnoj-epoksidnoj-smoly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56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7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804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59040000">
      <w:pPr>
        <w:widowControl w:val="1"/>
        <w:spacing w:after="0" w:line="36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№1</w:t>
      </w:r>
    </w:p>
    <w:p w14:paraId="5A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5B040000">
      <w:pPr>
        <w:widowControl w:val="1"/>
        <w:spacing w:after="0" w:line="0" w:lineRule="auto"/>
        <w:ind/>
        <w:rPr>
          <w:rFonts w:ascii="Tahoma" w:hAnsi="Tahoma"/>
          <w:color w:val="000000"/>
          <w:sz w:val="2"/>
        </w:rPr>
      </w:pPr>
      <w:r>
        <w:rPr>
          <w:rFonts w:ascii="Tahoma" w:hAnsi="Tahoma"/>
          <w:color w:val="000000"/>
          <w:sz w:val="2"/>
        </w:rPr>
        <w:br/>
      </w:r>
      <w:r>
        <w:rPr>
          <w:rFonts w:ascii="Tahoma" w:hAnsi="Tahoma"/>
          <w:color w:val="000000"/>
          <w:sz w:val="2"/>
        </w:rPr>
        <w:t>Подробнее: </w:t>
      </w:r>
      <w:r>
        <w:rPr>
          <w:rFonts w:ascii="Tahoma" w:hAnsi="Tahoma"/>
          <w:color w:val="1868A0"/>
          <w:sz w:val="2"/>
          <w:u w:val="single"/>
        </w:rPr>
        <w:t>https://www.labirint.ru/books/644930/</w:t>
      </w:r>
    </w:p>
    <w:p w14:paraId="5C04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Шкала уровня освоения программного материала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2552"/>
        <w:gridCol w:w="4393"/>
        <w:gridCol w:w="1808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промежуточного контроля</w:t>
            </w:r>
          </w:p>
        </w:tc>
        <w:tc>
          <w:tcPr>
            <w:tcW w:type="dxa" w:w="4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Диагностическая характеристика</w:t>
            </w:r>
          </w:p>
        </w:tc>
        <w:tc>
          <w:tcPr>
            <w:tcW w:type="dxa" w:w="1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</w:t>
            </w:r>
          </w:p>
          <w:p w14:paraId="6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Игровые задания, кроссворды</w:t>
            </w:r>
          </w:p>
        </w:tc>
        <w:tc>
          <w:tcPr>
            <w:tcW w:type="dxa" w:w="4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 выполнении заданий допускается 1 ошибки.</w:t>
            </w:r>
          </w:p>
          <w:p w14:paraId="6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 выполнении заданий допускается 2 ошибки.</w:t>
            </w:r>
          </w:p>
          <w:p w14:paraId="6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 выполнении  заданий  допускается 3 ошибки.</w:t>
            </w:r>
          </w:p>
        </w:tc>
        <w:tc>
          <w:tcPr>
            <w:tcW w:type="dxa" w:w="1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– высокий</w:t>
            </w:r>
          </w:p>
          <w:p w14:paraId="6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– средний</w:t>
            </w:r>
          </w:p>
          <w:p w14:paraId="6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– низкий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Творческий проект</w:t>
            </w:r>
          </w:p>
        </w:tc>
        <w:tc>
          <w:tcPr>
            <w:tcW w:type="dxa" w:w="4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Самостоятельный поиск новых идей для проекта, самостоятельное выполнение и оформление проекта с учетом всех его требований.</w:t>
            </w:r>
          </w:p>
          <w:p w14:paraId="7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Самостоятельное выполнение творческого проекта с учетом всех требований; допускается помощь педагога в оформлении.</w:t>
            </w:r>
          </w:p>
          <w:p w14:paraId="7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Творческий проект выполнен с помощью педагога.</w:t>
            </w:r>
          </w:p>
        </w:tc>
        <w:tc>
          <w:tcPr>
            <w:tcW w:type="dxa" w:w="1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 высокий</w:t>
            </w:r>
          </w:p>
          <w:p w14:paraId="7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2 - средний</w:t>
            </w:r>
          </w:p>
          <w:p w14:paraId="7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3 -низкий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Зачётные работы</w:t>
            </w:r>
          </w:p>
        </w:tc>
        <w:tc>
          <w:tcPr>
            <w:tcW w:type="dxa" w:w="4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Выполнение теоретических и практических заданий; допускается одна ошибка.</w:t>
            </w:r>
          </w:p>
          <w:p w14:paraId="7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Выполнение теоретических и практических заданий;</w:t>
            </w:r>
          </w:p>
          <w:p w14:paraId="8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допускаются две ошибки.</w:t>
            </w:r>
          </w:p>
          <w:p w14:paraId="8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Выполнение теоретических и практических заданий;</w:t>
            </w:r>
          </w:p>
          <w:p w14:paraId="8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допускаются три ошибки.</w:t>
            </w:r>
          </w:p>
        </w:tc>
        <w:tc>
          <w:tcPr>
            <w:tcW w:type="dxa" w:w="1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 высокий</w:t>
            </w:r>
          </w:p>
          <w:p w14:paraId="8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2 - средний</w:t>
            </w:r>
          </w:p>
          <w:p w14:paraId="8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3 -низкий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Мини-выставка, выставка</w:t>
            </w:r>
          </w:p>
        </w:tc>
        <w:tc>
          <w:tcPr>
            <w:tcW w:type="dxa" w:w="4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Качественное и аккуратное выполнение изделий с учетом всех технологических требований;</w:t>
            </w:r>
          </w:p>
          <w:p w14:paraId="8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допускается одна ошибка.</w:t>
            </w:r>
          </w:p>
          <w:p w14:paraId="8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Качественное выполнение изделий; допускаются две ошибки.</w:t>
            </w:r>
          </w:p>
          <w:p w14:paraId="8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Изделия выполнены некачественно. </w:t>
            </w:r>
          </w:p>
        </w:tc>
        <w:tc>
          <w:tcPr>
            <w:tcW w:type="dxa" w:w="1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 высокий</w:t>
            </w:r>
          </w:p>
          <w:p w14:paraId="9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2 - средний</w:t>
            </w:r>
          </w:p>
          <w:p w14:paraId="9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3 -низкий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творческих работ</w:t>
            </w:r>
          </w:p>
        </w:tc>
        <w:tc>
          <w:tcPr>
            <w:tcW w:type="dxa" w:w="4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Самостоятельный поиск новых идей, самостоятельное выполнение изделий с учетом всех его технологических требований; допускается одна ошибка.</w:t>
            </w:r>
          </w:p>
          <w:p w14:paraId="9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Самостоятельное выполнение творческих работ с учетом всех технологических требований; допускаются две ошибки.</w:t>
            </w:r>
          </w:p>
          <w:p w14:paraId="9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Изделия выполнены с помощью педагога; допускается более трех ошибок.</w:t>
            </w:r>
          </w:p>
        </w:tc>
        <w:tc>
          <w:tcPr>
            <w:tcW w:type="dxa" w:w="1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1 - высокий</w:t>
            </w:r>
          </w:p>
          <w:p w14:paraId="9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– средний</w:t>
            </w:r>
          </w:p>
          <w:p w14:paraId="A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– низкий</w:t>
            </w:r>
          </w:p>
        </w:tc>
      </w:tr>
    </w:tbl>
    <w:p w14:paraId="A8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9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</w:p>
    <w:p w14:paraId="AA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B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AC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AD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AE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AF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B0040000">
      <w:pPr>
        <w:widowControl w:val="1"/>
        <w:tabs>
          <w:tab w:leader="none" w:pos="4800" w:val="left"/>
          <w:tab w:leader="none" w:pos="6500" w:val="left"/>
        </w:tabs>
        <w:spacing w:after="0" w:line="360" w:lineRule="auto"/>
        <w:ind/>
        <w:rPr>
          <w:rFonts w:ascii="Times New Roman" w:hAnsi="Times New Roman"/>
          <w:b w:val="1"/>
          <w:sz w:val="28"/>
        </w:rPr>
      </w:pPr>
    </w:p>
    <w:p w14:paraId="B1040000"/>
    <w:p w14:paraId="B2040000"/>
    <w:p w14:paraId="B3040000"/>
    <w:p w14:paraId="B4040000"/>
    <w:p w14:paraId="B5040000"/>
    <w:p w14:paraId="B6040000"/>
    <w:p w14:paraId="B7040000"/>
    <w:p w14:paraId="B8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993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0"/>
      <w:numFmt w:val="bullet"/>
      <w:lvlText w:val="•"/>
      <w:lvlJc w:val="left"/>
      <w:pPr>
        <w:widowControl w:val="1"/>
        <w:ind w:hanging="360" w:left="720"/>
      </w:p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tabs>
          <w:tab w:leader="none" w:pos="644" w:val="left"/>
        </w:tabs>
        <w:ind w:hanging="360" w:left="64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364" w:val="left"/>
        </w:tabs>
        <w:ind w:hanging="360" w:left="136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084" w:val="left"/>
        </w:tabs>
        <w:ind w:hanging="360" w:left="208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04" w:val="left"/>
        </w:tabs>
        <w:ind w:hanging="360" w:left="280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524" w:val="left"/>
        </w:tabs>
        <w:ind w:hanging="360" w:left="352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244" w:val="left"/>
        </w:tabs>
        <w:ind w:hanging="360" w:left="424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964" w:val="left"/>
        </w:tabs>
        <w:ind w:hanging="360" w:left="496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684" w:val="left"/>
        </w:tabs>
        <w:ind w:hanging="360" w:left="568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04" w:val="left"/>
        </w:tabs>
        <w:ind w:hanging="360" w:left="6404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160" w:line="264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c14"/>
    <w:basedOn w:val="Style_6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c14"/>
    <w:basedOn w:val="Style_6_ch"/>
    <w:link w:val="Style_8"/>
    <w:rPr>
      <w:rFonts w:ascii="Times New Roman" w:hAnsi="Times New Roman"/>
      <w:sz w:val="24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Normal (Web)"/>
    <w:basedOn w:val="Style_6"/>
    <w:link w:val="Style_1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6_ch"/>
    <w:link w:val="Style_12"/>
    <w:rPr>
      <w:rFonts w:ascii="Times New Roman" w:hAnsi="Times New Roman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6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c66"/>
    <w:link w:val="Style_16_ch"/>
  </w:style>
  <w:style w:styleId="Style_16_ch" w:type="character">
    <w:name w:val="c66"/>
    <w:link w:val="Style_16"/>
  </w:style>
  <w:style w:styleId="Style_2" w:type="paragraph">
    <w:name w:val="List Paragraph"/>
    <w:basedOn w:val="Style_6"/>
    <w:link w:val="Style_2_ch"/>
    <w:pPr>
      <w:widowControl w:val="1"/>
      <w:spacing w:after="200" w:line="276" w:lineRule="auto"/>
      <w:ind w:left="720"/>
      <w:contextualSpacing w:val="1"/>
    </w:pPr>
  </w:style>
  <w:style w:styleId="Style_2_ch" w:type="character">
    <w:name w:val="List Paragraph"/>
    <w:basedOn w:val="Style_6_ch"/>
    <w:link w:val="Style_2"/>
  </w:style>
  <w:style w:styleId="Style_1" w:type="paragraph">
    <w:name w:val="foot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6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c27"/>
    <w:link w:val="Style_20_ch"/>
  </w:style>
  <w:style w:styleId="Style_20_ch" w:type="character">
    <w:name w:val="c27"/>
    <w:link w:val="Style_20"/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c9"/>
    <w:link w:val="Style_24_ch"/>
  </w:style>
  <w:style w:styleId="Style_24_ch" w:type="character">
    <w:name w:val="c9"/>
    <w:link w:val="Style_24"/>
  </w:style>
  <w:style w:styleId="Style_25" w:type="paragraph">
    <w:name w:val="toc 9"/>
    <w:next w:val="Style_6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6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6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header"/>
    <w:basedOn w:val="Style_6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header"/>
    <w:basedOn w:val="Style_6_ch"/>
    <w:link w:val="Style_29"/>
  </w:style>
  <w:style w:styleId="Style_4" w:type="paragraph">
    <w:name w:val="Title"/>
    <w:basedOn w:val="Style_6"/>
    <w:next w:val="Style_6"/>
    <w:link w:val="Style_4_ch"/>
    <w:uiPriority w:val="10"/>
    <w:qFormat/>
    <w:pPr>
      <w:widowControl w:val="1"/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4_ch" w:type="character">
    <w:name w:val="Title"/>
    <w:basedOn w:val="Style_6_ch"/>
    <w:link w:val="Style_4"/>
    <w:rPr>
      <w:rFonts w:ascii="Cambria" w:hAnsi="Cambria"/>
      <w:b w:val="1"/>
      <w:sz w:val="32"/>
    </w:rPr>
  </w:style>
  <w:style w:styleId="Style_30" w:type="paragraph">
    <w:name w:val="c12"/>
    <w:link w:val="Style_30_ch"/>
  </w:style>
  <w:style w:styleId="Style_30_ch" w:type="character">
    <w:name w:val="c12"/>
    <w:link w:val="Style_30"/>
  </w:style>
  <w:style w:styleId="Style_31" w:type="paragraph">
    <w:name w:val="heading 4"/>
    <w:next w:val="Style_6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No Spacing"/>
    <w:link w:val="Style_32_ch"/>
    <w:rPr>
      <w:sz w:val="22"/>
    </w:rPr>
  </w:style>
  <w:style w:styleId="Style_32_ch" w:type="character">
    <w:name w:val="No Spacing"/>
    <w:link w:val="Style_32"/>
    <w:rPr>
      <w:sz w:val="22"/>
    </w:rPr>
  </w:style>
  <w:style w:styleId="Style_33" w:type="paragraph">
    <w:name w:val="heading 2"/>
    <w:basedOn w:val="Style_6"/>
    <w:next w:val="Style_6"/>
    <w:link w:val="Style_33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33_ch" w:type="character">
    <w:name w:val="heading 2"/>
    <w:basedOn w:val="Style_6_ch"/>
    <w:link w:val="Style_33"/>
    <w:rPr>
      <w:rFonts w:ascii="Cambria" w:hAnsi="Cambria"/>
      <w:b w:val="1"/>
      <w:i w:val="1"/>
      <w:sz w:val="28"/>
    </w:rPr>
  </w:style>
  <w:style w:styleId="Style_34" w:type="paragraph">
    <w:name w:val="c16"/>
    <w:link w:val="Style_34_ch"/>
  </w:style>
  <w:style w:styleId="Style_34_ch" w:type="character">
    <w:name w:val="c16"/>
    <w:link w:val="Style_34"/>
  </w:style>
  <w:style w:styleId="Style_35" w:type="table">
    <w:name w:val="Table Grid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Сетка таблицы1"/>
    <w:basedOn w:val="Style_3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2025-06-30T10:53:23Z</dcterms:created>
  <dcterms:modified xsi:type="dcterms:W3CDTF">2025-06-30T10:53:23Z</dcterms:modified>
</cp:coreProperties>
</file>